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339D0" w14:textId="275FAABA" w:rsidR="000536EE" w:rsidRPr="000477B8" w:rsidRDefault="000536EE" w:rsidP="000536EE">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b/>
          <w:noProof/>
          <w:sz w:val="24"/>
          <w:lang w:val="en-US"/>
        </w:rPr>
        <w:t>2</w:t>
      </w:r>
      <w:r w:rsidR="005616C4">
        <w:rPr>
          <w:b/>
          <w:noProof/>
          <w:sz w:val="24"/>
          <w:lang w:val="en-US"/>
        </w:rPr>
        <w:t>8</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C85B7E">
        <w:rPr>
          <w:b/>
          <w:noProof/>
          <w:sz w:val="24"/>
          <w:lang w:val="en-US" w:eastAsia="ko-KR"/>
        </w:rPr>
        <w:t xml:space="preserve">       </w:t>
      </w:r>
      <w:r w:rsidR="00415A50" w:rsidRPr="00415A50">
        <w:rPr>
          <w:b/>
          <w:bCs/>
          <w:iCs/>
          <w:sz w:val="24"/>
          <w:szCs w:val="24"/>
          <w:lang w:eastAsia="ko-KR"/>
        </w:rPr>
        <w:t>R2-</w:t>
      </w:r>
      <w:r w:rsidR="00D441D5" w:rsidRPr="00D441D5">
        <w:rPr>
          <w:b/>
          <w:bCs/>
          <w:iCs/>
          <w:sz w:val="24"/>
          <w:szCs w:val="24"/>
          <w:lang w:eastAsia="ko-KR"/>
        </w:rPr>
        <w:t>2500149</w:t>
      </w:r>
    </w:p>
    <w:p w14:paraId="5E3D874D" w14:textId="23E85D10" w:rsidR="000536EE" w:rsidRPr="00DF3B27" w:rsidRDefault="000477B8" w:rsidP="000536EE">
      <w:pPr>
        <w:tabs>
          <w:tab w:val="left" w:pos="1985"/>
        </w:tabs>
        <w:spacing w:after="60" w:line="288" w:lineRule="auto"/>
        <w:rPr>
          <w:rFonts w:eastAsia="DengXian"/>
          <w:noProof/>
          <w:sz w:val="24"/>
          <w:lang w:val="sv-SE" w:eastAsia="ko-KR"/>
        </w:rPr>
      </w:pPr>
      <w:r w:rsidRPr="000477B8">
        <w:rPr>
          <w:rFonts w:eastAsiaTheme="minorEastAsia"/>
          <w:b/>
          <w:sz w:val="24"/>
          <w:lang w:val="sv-SE" w:eastAsia="ko-KR"/>
        </w:rPr>
        <w:t>Athens, Greece, 17th Feb – 21th Feb, 2025</w:t>
      </w:r>
    </w:p>
    <w:p w14:paraId="37F68943" w14:textId="2B8290F0"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8A43D7">
        <w:rPr>
          <w:rFonts w:eastAsiaTheme="minorEastAsia" w:cs="Arial" w:hint="eastAsia"/>
          <w:noProof/>
          <w:sz w:val="24"/>
          <w:szCs w:val="24"/>
          <w:lang w:val="sv-SE" w:eastAsia="ko-KR"/>
        </w:rPr>
        <w:t>8.5.4 (Netw_Energy_NR-enh-Core</w:t>
      </w:r>
      <w:r w:rsidR="002C4611">
        <w:rPr>
          <w:rFonts w:eastAsiaTheme="minorEastAsia"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9643DBB"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AA4068" w:rsidRPr="00AA4068">
        <w:rPr>
          <w:rFonts w:eastAsia="맑은 고딕" w:cs="Arial"/>
          <w:bCs/>
          <w:noProof/>
          <w:sz w:val="24"/>
          <w:szCs w:val="24"/>
          <w:lang w:val="sv-SE" w:eastAsia="ko-KR"/>
        </w:rPr>
        <w:t>Discussion on common signal and channel adaptation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23EFFA73" w14:textId="5FDCCFDE" w:rsidR="003B34BF" w:rsidRPr="00AA0355" w:rsidRDefault="00161B4C" w:rsidP="003B34BF">
      <w:pPr>
        <w:rPr>
          <w:rFonts w:ascii="Times New Roman" w:eastAsiaTheme="minorEastAsia" w:hAnsi="Times New Roman"/>
          <w:lang w:eastAsia="ko-KR"/>
        </w:rPr>
      </w:pPr>
      <w:r w:rsidRPr="00AA0355">
        <w:rPr>
          <w:rFonts w:ascii="Times New Roman" w:eastAsiaTheme="minorEastAsia" w:hAnsi="Times New Roman"/>
          <w:lang w:eastAsia="ko-KR"/>
        </w:rPr>
        <w:t xml:space="preserve">In this contribution, </w:t>
      </w:r>
      <w:r w:rsidR="00206A71" w:rsidRPr="00206A71">
        <w:rPr>
          <w:rFonts w:ascii="Times New Roman" w:eastAsiaTheme="minorEastAsia" w:hAnsi="Times New Roman"/>
          <w:lang w:eastAsia="ko-KR"/>
        </w:rPr>
        <w:t>we discuss aspects related to the potential adaptations of the common signal/channel transmissions.</w:t>
      </w:r>
    </w:p>
    <w:p w14:paraId="260B77D0" w14:textId="186CC82F" w:rsidR="009C6358" w:rsidRDefault="00506FFD" w:rsidP="00654A48">
      <w:pPr>
        <w:pStyle w:val="1"/>
        <w:rPr>
          <w:lang w:val="en-US"/>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796696A2" w14:textId="4D93D648" w:rsidR="007457E1" w:rsidRDefault="00811483" w:rsidP="00811483">
      <w:pPr>
        <w:pStyle w:val="2"/>
        <w:numPr>
          <w:ilvl w:val="0"/>
          <w:numId w:val="0"/>
        </w:numPr>
        <w:ind w:left="576" w:hanging="576"/>
        <w:rPr>
          <w:rFonts w:eastAsiaTheme="minorEastAsia"/>
          <w:lang w:val="en-US" w:eastAsia="ko-KR"/>
        </w:rPr>
      </w:pPr>
      <w:r>
        <w:rPr>
          <w:rFonts w:eastAsiaTheme="minorEastAsia"/>
          <w:lang w:val="en-US" w:eastAsia="ko-KR"/>
        </w:rPr>
        <w:t>2.</w:t>
      </w:r>
      <w:r w:rsidR="008F087A">
        <w:rPr>
          <w:rFonts w:eastAsiaTheme="minorEastAsia" w:hint="eastAsia"/>
          <w:lang w:val="en-US" w:eastAsia="ko-KR"/>
        </w:rPr>
        <w:t>1</w:t>
      </w:r>
      <w:r w:rsidR="00794F88">
        <w:rPr>
          <w:rFonts w:eastAsiaTheme="minorEastAsia"/>
          <w:lang w:val="en-US" w:eastAsia="ko-KR"/>
        </w:rPr>
        <w:t xml:space="preserve"> </w:t>
      </w:r>
      <w:r w:rsidR="00E25852" w:rsidRPr="00811483">
        <w:rPr>
          <w:rFonts w:eastAsiaTheme="minorEastAsia"/>
          <w:lang w:val="en-US" w:eastAsia="ko-KR"/>
        </w:rPr>
        <w:t>Adaptation of paging occasions in the time domain</w:t>
      </w:r>
      <w:r w:rsidR="00336807" w:rsidRPr="00811483">
        <w:rPr>
          <w:rFonts w:eastAsiaTheme="minorEastAsia"/>
          <w:lang w:val="en-US" w:eastAsia="ko-KR"/>
        </w:rPr>
        <w:t xml:space="preserve"> </w:t>
      </w:r>
    </w:p>
    <w:p w14:paraId="7B9C9618" w14:textId="50DAB2CB" w:rsidR="000477B8" w:rsidRPr="000477B8" w:rsidRDefault="00D803C9" w:rsidP="00C156EF">
      <w:pPr>
        <w:spacing w:before="240"/>
        <w:ind w:firstLineChars="100" w:firstLine="20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Regarding </w:t>
      </w:r>
      <w:r w:rsidR="004569BE">
        <w:rPr>
          <w:rFonts w:ascii="Times New Roman" w:eastAsiaTheme="minorEastAsia" w:hAnsi="Times New Roman" w:hint="eastAsia"/>
          <w:lang w:val="en-US" w:eastAsia="ko-KR"/>
        </w:rPr>
        <w:t>the adaptation of paging occasions</w:t>
      </w:r>
      <w:r>
        <w:rPr>
          <w:rFonts w:ascii="Times New Roman" w:eastAsiaTheme="minorEastAsia" w:hAnsi="Times New Roman" w:hint="eastAsia"/>
          <w:lang w:val="en-US" w:eastAsia="ko-KR"/>
        </w:rPr>
        <w:t xml:space="preserve">, RAN2 </w:t>
      </w:r>
      <w:r w:rsidR="00966FD0">
        <w:rPr>
          <w:rFonts w:ascii="Times New Roman" w:eastAsiaTheme="minorEastAsia" w:hAnsi="Times New Roman"/>
          <w:lang w:val="en-US" w:eastAsia="ko-KR"/>
        </w:rPr>
        <w:t>has made</w:t>
      </w:r>
      <w:r w:rsidR="004569BE">
        <w:rPr>
          <w:rFonts w:ascii="Times New Roman" w:eastAsiaTheme="minorEastAsia" w:hAnsi="Times New Roman"/>
          <w:lang w:val="en-US" w:eastAsia="ko-KR"/>
        </w:rPr>
        <w:t xml:space="preserve"> the following agreements</w:t>
      </w:r>
      <w:r>
        <w:rPr>
          <w:rFonts w:ascii="Times New Roman" w:eastAsiaTheme="minorEastAsia" w:hAnsi="Times New Roman" w:hint="eastAsia"/>
          <w:lang w:val="en-US" w:eastAsia="ko-KR"/>
        </w:rPr>
        <w:t xml:space="preserve"> so far</w:t>
      </w:r>
      <w:r w:rsidR="004569BE">
        <w:rPr>
          <w:rFonts w:ascii="Times New Roman" w:eastAsiaTheme="minorEastAsia" w:hAnsi="Times New Roman"/>
          <w:lang w:val="en-US" w:eastAsia="ko-KR"/>
        </w:rPr>
        <w:t>:</w:t>
      </w:r>
    </w:p>
    <w:p w14:paraId="41370A55" w14:textId="6673035D" w:rsidR="000477B8" w:rsidRPr="00853A8C" w:rsidRDefault="000477B8" w:rsidP="000477B8">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u w:val="single"/>
          <w:lang w:val="en-US" w:eastAsia="ko-KR"/>
        </w:rPr>
      </w:pPr>
      <w:r w:rsidRPr="00853A8C">
        <w:rPr>
          <w:rFonts w:ascii="Times New Roman" w:eastAsiaTheme="minorEastAsia" w:hAnsi="Times New Roman"/>
          <w:szCs w:val="20"/>
          <w:u w:val="single"/>
          <w:lang w:val="en-US" w:eastAsia="ko-KR"/>
        </w:rPr>
        <w:t>RAN2#12</w:t>
      </w:r>
      <w:r>
        <w:rPr>
          <w:rFonts w:ascii="Times New Roman" w:eastAsiaTheme="minorEastAsia" w:hAnsi="Times New Roman" w:hint="eastAsia"/>
          <w:szCs w:val="20"/>
          <w:u w:val="single"/>
          <w:lang w:val="en-US" w:eastAsia="ko-KR"/>
        </w:rPr>
        <w:t>8</w:t>
      </w:r>
      <w:r w:rsidRPr="00853A8C">
        <w:rPr>
          <w:rFonts w:ascii="Times New Roman" w:eastAsiaTheme="minorEastAsia" w:hAnsi="Times New Roman"/>
          <w:szCs w:val="20"/>
          <w:u w:val="single"/>
          <w:lang w:val="en-US" w:eastAsia="ko-KR"/>
        </w:rPr>
        <w:t>:</w:t>
      </w:r>
    </w:p>
    <w:p w14:paraId="6B1CABDC" w14:textId="2295E392" w:rsidR="000477B8" w:rsidRPr="000477B8" w:rsidRDefault="000477B8" w:rsidP="000477B8">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1D1371">
        <w:rPr>
          <w:rFonts w:ascii="Times New Roman" w:eastAsiaTheme="minorEastAsia" w:hAnsi="Times New Roman"/>
          <w:szCs w:val="20"/>
          <w:lang w:val="en-US" w:eastAsia="ko-KR"/>
        </w:rPr>
        <w:t>1.</w:t>
      </w:r>
      <w:r w:rsidRPr="001D1371">
        <w:rPr>
          <w:rFonts w:ascii="Times New Roman" w:eastAsiaTheme="minorEastAsia" w:hAnsi="Times New Roman"/>
          <w:szCs w:val="20"/>
          <w:lang w:val="en-US" w:eastAsia="ko-KR"/>
        </w:rPr>
        <w:tab/>
      </w:r>
      <w:r w:rsidRPr="000477B8">
        <w:rPr>
          <w:rFonts w:ascii="Times New Roman" w:eastAsiaTheme="minorEastAsia" w:hAnsi="Times New Roman"/>
          <w:szCs w:val="20"/>
          <w:lang w:val="en-US" w:eastAsia="ko-KR"/>
        </w:rPr>
        <w:t>Introduce value for Ns=8. FFS on 16.</w:t>
      </w:r>
    </w:p>
    <w:p w14:paraId="497EF856" w14:textId="6FCCF7BD" w:rsidR="000477B8" w:rsidRPr="007A7CD0" w:rsidRDefault="000477B8" w:rsidP="000477B8">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de-DE" w:eastAsia="ko-KR"/>
        </w:rPr>
      </w:pPr>
      <w:r w:rsidRPr="000477B8">
        <w:rPr>
          <w:rFonts w:ascii="Times New Roman" w:eastAsiaTheme="minorEastAsia" w:hAnsi="Times New Roman"/>
          <w:szCs w:val="20"/>
          <w:lang w:val="en-US" w:eastAsia="ko-KR"/>
        </w:rPr>
        <w:t>2.</w:t>
      </w:r>
      <w:r w:rsidRPr="000477B8">
        <w:rPr>
          <w:rFonts w:ascii="Times New Roman" w:eastAsiaTheme="minorEastAsia" w:hAnsi="Times New Roman"/>
          <w:szCs w:val="20"/>
          <w:lang w:val="en-US" w:eastAsia="ko-KR"/>
        </w:rPr>
        <w:tab/>
        <w:t xml:space="preserve">Introduce value for N= T/32. </w:t>
      </w:r>
      <w:r w:rsidRPr="007A7CD0">
        <w:rPr>
          <w:rFonts w:ascii="Times New Roman" w:eastAsiaTheme="minorEastAsia" w:hAnsi="Times New Roman"/>
          <w:szCs w:val="20"/>
          <w:lang w:val="de-DE" w:eastAsia="ko-KR"/>
        </w:rPr>
        <w:t>FFS on T/64, T/128, T/256.</w:t>
      </w:r>
    </w:p>
    <w:p w14:paraId="7CF687F7" w14:textId="77777777" w:rsidR="000477B8" w:rsidRPr="007A7CD0" w:rsidRDefault="000477B8" w:rsidP="000477B8">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de-DE" w:eastAsia="ko-KR"/>
        </w:rPr>
      </w:pPr>
    </w:p>
    <w:p w14:paraId="5CE54FAA" w14:textId="00AB27FB" w:rsidR="00D803C9" w:rsidRPr="007A7CD0" w:rsidRDefault="00D803C9" w:rsidP="00D803C9">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u w:val="single"/>
          <w:lang w:val="de-DE" w:eastAsia="ko-KR"/>
        </w:rPr>
      </w:pPr>
      <w:r w:rsidRPr="007A7CD0">
        <w:rPr>
          <w:rFonts w:ascii="Times New Roman" w:eastAsiaTheme="minorEastAsia" w:hAnsi="Times New Roman"/>
          <w:szCs w:val="20"/>
          <w:u w:val="single"/>
          <w:lang w:val="de-DE" w:eastAsia="ko-KR"/>
        </w:rPr>
        <w:t>RAN2#12</w:t>
      </w:r>
      <w:r w:rsidR="001D1371" w:rsidRPr="007A7CD0">
        <w:rPr>
          <w:rFonts w:ascii="Times New Roman" w:eastAsiaTheme="minorEastAsia" w:hAnsi="Times New Roman"/>
          <w:szCs w:val="20"/>
          <w:u w:val="single"/>
          <w:lang w:val="de-DE" w:eastAsia="ko-KR"/>
        </w:rPr>
        <w:t>7</w:t>
      </w:r>
      <w:r w:rsidRPr="007A7CD0">
        <w:rPr>
          <w:rFonts w:ascii="Times New Roman" w:eastAsiaTheme="minorEastAsia" w:hAnsi="Times New Roman"/>
          <w:szCs w:val="20"/>
          <w:u w:val="single"/>
          <w:lang w:val="de-DE" w:eastAsia="ko-KR"/>
        </w:rPr>
        <w:t>bis:</w:t>
      </w:r>
    </w:p>
    <w:p w14:paraId="08ABBE51" w14:textId="77777777" w:rsidR="001D1371" w:rsidRPr="001D1371" w:rsidRDefault="001D1371" w:rsidP="001D1371">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1D1371">
        <w:rPr>
          <w:rFonts w:ascii="Times New Roman" w:eastAsiaTheme="minorEastAsia" w:hAnsi="Times New Roman"/>
          <w:szCs w:val="20"/>
          <w:lang w:val="en-US" w:eastAsia="ko-KR"/>
        </w:rPr>
        <w:t>1.</w:t>
      </w:r>
      <w:r w:rsidRPr="001D1371">
        <w:rPr>
          <w:rFonts w:ascii="Times New Roman" w:eastAsiaTheme="minorEastAsia" w:hAnsi="Times New Roman"/>
          <w:szCs w:val="20"/>
          <w:lang w:val="en-US" w:eastAsia="ko-KR"/>
        </w:rPr>
        <w:tab/>
        <w:t>Select option-b as baseline for R19 NES paging enhancement.</w:t>
      </w:r>
    </w:p>
    <w:p w14:paraId="3FB0D3E9" w14:textId="77777777" w:rsidR="001D1371" w:rsidRPr="001D1371" w:rsidRDefault="001D1371" w:rsidP="001D1371">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1D1371">
        <w:rPr>
          <w:rFonts w:ascii="Times New Roman" w:eastAsiaTheme="minorEastAsia" w:hAnsi="Times New Roman"/>
          <w:szCs w:val="20"/>
          <w:lang w:val="en-US" w:eastAsia="ko-KR"/>
        </w:rPr>
        <w:t>2.</w:t>
      </w:r>
      <w:r w:rsidRPr="001D1371">
        <w:rPr>
          <w:rFonts w:ascii="Times New Roman" w:eastAsiaTheme="minorEastAsia" w:hAnsi="Times New Roman"/>
          <w:szCs w:val="20"/>
          <w:lang w:val="en-US" w:eastAsia="ko-KR"/>
        </w:rPr>
        <w:tab/>
        <w:t>R2 should aim at signaling overhead minimization (e.g., Ns=8 and FFS for other larger values)</w:t>
      </w:r>
    </w:p>
    <w:p w14:paraId="7DBE6B1B" w14:textId="77777777" w:rsidR="001D1371" w:rsidRPr="001D1371" w:rsidRDefault="001D1371" w:rsidP="001D1371">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1D1371">
        <w:rPr>
          <w:rFonts w:ascii="Times New Roman" w:eastAsiaTheme="minorEastAsia" w:hAnsi="Times New Roman"/>
          <w:szCs w:val="20"/>
          <w:lang w:val="en-US" w:eastAsia="ko-KR"/>
        </w:rPr>
        <w:t>3.</w:t>
      </w:r>
      <w:r w:rsidRPr="001D1371">
        <w:rPr>
          <w:rFonts w:ascii="Times New Roman" w:eastAsiaTheme="minorEastAsia" w:hAnsi="Times New Roman"/>
          <w:szCs w:val="20"/>
          <w:lang w:val="en-US" w:eastAsia="ko-KR"/>
        </w:rPr>
        <w:tab/>
        <w:t>Allowing legacy and R19 UEs to co-ex in the same PF/PO is possible, based on NW configuration.</w:t>
      </w:r>
    </w:p>
    <w:p w14:paraId="0D1FE65E" w14:textId="77777777" w:rsidR="001D1371" w:rsidRPr="001D1371" w:rsidRDefault="001D1371" w:rsidP="001D1371">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1D1371">
        <w:rPr>
          <w:rFonts w:ascii="Times New Roman" w:eastAsiaTheme="minorEastAsia" w:hAnsi="Times New Roman"/>
          <w:szCs w:val="20"/>
          <w:lang w:val="en-US" w:eastAsia="ko-KR"/>
        </w:rPr>
        <w:t>4.</w:t>
      </w:r>
      <w:r w:rsidRPr="001D1371">
        <w:rPr>
          <w:rFonts w:ascii="Times New Roman" w:eastAsiaTheme="minorEastAsia" w:hAnsi="Times New Roman"/>
          <w:szCs w:val="20"/>
          <w:lang w:val="en-US" w:eastAsia="ko-KR"/>
        </w:rPr>
        <w:tab/>
        <w:t>Legacy UE is not barred.</w:t>
      </w:r>
    </w:p>
    <w:p w14:paraId="3C874174" w14:textId="6277773F" w:rsidR="00E76307" w:rsidRPr="00CB0ECE" w:rsidRDefault="001D1371" w:rsidP="00CB0ECE">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u w:val="single"/>
          <w:lang w:val="en-US" w:eastAsia="ko-KR"/>
        </w:rPr>
      </w:pPr>
      <w:r w:rsidRPr="001D1371">
        <w:rPr>
          <w:rFonts w:ascii="Times New Roman" w:eastAsiaTheme="minorEastAsia" w:hAnsi="Times New Roman"/>
          <w:szCs w:val="20"/>
          <w:lang w:val="en-US" w:eastAsia="ko-KR"/>
        </w:rPr>
        <w:t>5.</w:t>
      </w:r>
      <w:r w:rsidRPr="001D1371">
        <w:rPr>
          <w:rFonts w:ascii="Times New Roman" w:eastAsiaTheme="minorEastAsia" w:hAnsi="Times New Roman"/>
          <w:szCs w:val="20"/>
          <w:lang w:val="en-US" w:eastAsia="ko-KR"/>
        </w:rPr>
        <w:tab/>
        <w:t>Rel-19 UEs only monitor the PO(s) according to Rel-19 paging configuration.</w:t>
      </w:r>
    </w:p>
    <w:p w14:paraId="78A71689" w14:textId="526C1983" w:rsidR="00B84FBB" w:rsidRPr="00B84FBB" w:rsidRDefault="00B84FBB" w:rsidP="00C156EF">
      <w:pPr>
        <w:spacing w:before="240"/>
        <w:ind w:firstLineChars="100" w:firstLine="200"/>
        <w:rPr>
          <w:rFonts w:ascii="Times New Roman" w:eastAsiaTheme="minorEastAsia" w:hAnsi="Times New Roman"/>
          <w:lang w:val="en-US" w:eastAsia="ko-KR"/>
        </w:rPr>
      </w:pPr>
      <w:bookmarkStart w:id="5" w:name="_Hlk189782622"/>
      <w:r>
        <w:rPr>
          <w:rFonts w:ascii="Times New Roman" w:eastAsiaTheme="minorEastAsia" w:hAnsi="Times New Roman"/>
          <w:lang w:val="en-US" w:eastAsia="ko-KR"/>
        </w:rPr>
        <w:t>B</w:t>
      </w:r>
      <w:r>
        <w:rPr>
          <w:rFonts w:ascii="Times New Roman" w:eastAsiaTheme="minorEastAsia" w:hAnsi="Times New Roman" w:hint="eastAsia"/>
          <w:lang w:val="en-US" w:eastAsia="ko-KR"/>
        </w:rPr>
        <w:t xml:space="preserve">ased on the agreements, we will discuss </w:t>
      </w:r>
      <w:r w:rsidR="00F10E6C" w:rsidRPr="00B84FBB">
        <w:rPr>
          <w:rFonts w:ascii="Times New Roman" w:eastAsiaTheme="minorEastAsia" w:hAnsi="Times New Roman"/>
          <w:lang w:val="en-US" w:eastAsia="ko-KR"/>
        </w:rPr>
        <w:t>the remaining</w:t>
      </w:r>
      <w:r w:rsidRPr="00B84FBB">
        <w:rPr>
          <w:rFonts w:ascii="Times New Roman" w:eastAsiaTheme="minorEastAsia" w:hAnsi="Times New Roman"/>
          <w:lang w:val="en-US" w:eastAsia="ko-KR"/>
        </w:rPr>
        <w:t xml:space="preserve"> issues</w:t>
      </w:r>
      <w:r>
        <w:rPr>
          <w:rFonts w:ascii="Times New Roman" w:eastAsiaTheme="minorEastAsia" w:hAnsi="Times New Roman" w:hint="eastAsia"/>
          <w:lang w:val="en-US" w:eastAsia="ko-KR"/>
        </w:rPr>
        <w:t xml:space="preserve">. </w:t>
      </w:r>
    </w:p>
    <w:p w14:paraId="0238DF9D" w14:textId="75A9E5C9" w:rsidR="00C9219C" w:rsidRPr="00CB0ECE" w:rsidRDefault="007B43AF" w:rsidP="00C9219C">
      <w:pPr>
        <w:spacing w:before="240"/>
        <w:rPr>
          <w:rFonts w:ascii="Times New Roman" w:eastAsiaTheme="minorEastAsia" w:hAnsi="Times New Roman"/>
          <w:u w:val="single"/>
          <w:lang w:val="en-US" w:eastAsia="ko-KR"/>
        </w:rPr>
      </w:pPr>
      <w:r w:rsidRPr="00CB0ECE">
        <w:rPr>
          <w:rFonts w:ascii="Times New Roman" w:eastAsiaTheme="minorEastAsia" w:hAnsi="Times New Roman" w:hint="eastAsia"/>
          <w:u w:val="single"/>
          <w:lang w:val="en-US" w:eastAsia="ko-KR"/>
        </w:rPr>
        <w:t>Ns value</w:t>
      </w:r>
      <w:r w:rsidR="003D1093">
        <w:rPr>
          <w:rFonts w:ascii="Times New Roman" w:eastAsiaTheme="minorEastAsia" w:hAnsi="Times New Roman" w:hint="eastAsia"/>
          <w:u w:val="single"/>
          <w:lang w:val="en-US" w:eastAsia="ko-KR"/>
        </w:rPr>
        <w:t xml:space="preserve"> 16</w:t>
      </w:r>
    </w:p>
    <w:tbl>
      <w:tblPr>
        <w:tblStyle w:val="a7"/>
        <w:tblpPr w:leftFromText="142" w:rightFromText="142" w:vertAnchor="text" w:horzAnchor="margin" w:tblpY="1408"/>
        <w:tblW w:w="0" w:type="auto"/>
        <w:tblLook w:val="04A0" w:firstRow="1" w:lastRow="0" w:firstColumn="1" w:lastColumn="0" w:noHBand="0" w:noVBand="1"/>
      </w:tblPr>
      <w:tblGrid>
        <w:gridCol w:w="9608"/>
      </w:tblGrid>
      <w:tr w:rsidR="00F10E6C" w14:paraId="618A6F20" w14:textId="77777777" w:rsidTr="00F10E6C">
        <w:trPr>
          <w:trHeight w:val="3353"/>
        </w:trPr>
        <w:tc>
          <w:tcPr>
            <w:tcW w:w="9608" w:type="dxa"/>
          </w:tcPr>
          <w:p w14:paraId="35A66C6E" w14:textId="77777777" w:rsidR="00F10E6C" w:rsidRPr="005D4F7D" w:rsidRDefault="00F10E6C" w:rsidP="00F10E6C">
            <w:pPr>
              <w:keepNext/>
              <w:keepLines/>
              <w:spacing w:before="180" w:after="180"/>
              <w:jc w:val="left"/>
              <w:outlineLvl w:val="1"/>
              <w:rPr>
                <w:rFonts w:eastAsia="바탕"/>
                <w:sz w:val="28"/>
                <w:szCs w:val="18"/>
                <w:lang w:eastAsia="ja-JP"/>
              </w:rPr>
            </w:pPr>
            <w:bookmarkStart w:id="6" w:name="_Toc29245230"/>
            <w:bookmarkStart w:id="7" w:name="_Toc37298581"/>
            <w:bookmarkStart w:id="8" w:name="_Toc46502343"/>
            <w:bookmarkStart w:id="9" w:name="_Toc52749320"/>
            <w:bookmarkStart w:id="10" w:name="_Toc185531015"/>
            <w:bookmarkEnd w:id="5"/>
            <w:r w:rsidRPr="005D4F7D">
              <w:rPr>
                <w:rFonts w:eastAsia="바탕"/>
                <w:sz w:val="28"/>
                <w:szCs w:val="18"/>
                <w:lang w:eastAsia="ja-JP"/>
              </w:rPr>
              <w:t>7.1</w:t>
            </w:r>
            <w:r>
              <w:rPr>
                <w:rFonts w:eastAsia="바탕" w:hint="eastAsia"/>
                <w:sz w:val="28"/>
                <w:szCs w:val="18"/>
                <w:lang w:eastAsia="ko-KR"/>
              </w:rPr>
              <w:t xml:space="preserve"> </w:t>
            </w:r>
            <w:r w:rsidRPr="005D4F7D">
              <w:rPr>
                <w:rFonts w:eastAsia="바탕"/>
                <w:sz w:val="28"/>
                <w:szCs w:val="18"/>
                <w:lang w:eastAsia="ja-JP"/>
              </w:rPr>
              <w:t>Discontinuous Reception for paging</w:t>
            </w:r>
            <w:bookmarkEnd w:id="6"/>
            <w:bookmarkEnd w:id="7"/>
            <w:bookmarkEnd w:id="8"/>
            <w:bookmarkEnd w:id="9"/>
            <w:bookmarkEnd w:id="10"/>
          </w:p>
          <w:p w14:paraId="4C9A9672" w14:textId="77777777" w:rsidR="00F10E6C" w:rsidRPr="005D4F7D" w:rsidRDefault="00F10E6C" w:rsidP="00F10E6C">
            <w:pPr>
              <w:spacing w:after="180"/>
              <w:ind w:firstLineChars="50" w:firstLine="100"/>
              <w:jc w:val="left"/>
              <w:rPr>
                <w:rFonts w:ascii="Times New Roman" w:eastAsia="바탕" w:hAnsi="Times New Roman"/>
                <w:lang w:eastAsia="ko-KR"/>
              </w:rPr>
            </w:pPr>
            <w:r w:rsidRPr="005D4F7D">
              <w:rPr>
                <w:rFonts w:ascii="Times New Roman" w:eastAsia="바탕" w:hAnsi="Times New Roman"/>
              </w:rPr>
              <w:t xml:space="preserve">When </w:t>
            </w:r>
            <w:proofErr w:type="spellStart"/>
            <w:r w:rsidRPr="005D4F7D">
              <w:rPr>
                <w:rFonts w:ascii="Times New Roman" w:eastAsia="바탕" w:hAnsi="Times New Roman"/>
                <w:i/>
                <w:lang w:eastAsia="ja-JP"/>
              </w:rPr>
              <w:t>SearchSpaceId</w:t>
            </w:r>
            <w:proofErr w:type="spellEnd"/>
            <w:r w:rsidRPr="005D4F7D">
              <w:rPr>
                <w:rFonts w:ascii="Times New Roman" w:eastAsia="바탕" w:hAnsi="Times New Roman"/>
                <w:lang w:eastAsia="ja-JP"/>
              </w:rPr>
              <w:t xml:space="preserve"> </w:t>
            </w:r>
            <w:r w:rsidRPr="005D4F7D">
              <w:rPr>
                <w:rFonts w:ascii="Times New Roman" w:eastAsia="바탕" w:hAnsi="Times New Roman"/>
              </w:rPr>
              <w:t xml:space="preserve">other than 0 is configured for </w:t>
            </w:r>
            <w:proofErr w:type="spellStart"/>
            <w:r w:rsidRPr="005D4F7D">
              <w:rPr>
                <w:rFonts w:ascii="Times New Roman" w:eastAsia="바탕" w:hAnsi="Times New Roman"/>
                <w:i/>
                <w:lang w:eastAsia="ja-JP"/>
              </w:rPr>
              <w:t>pagingSearchSpace</w:t>
            </w:r>
            <w:proofErr w:type="spellEnd"/>
            <w:r w:rsidRPr="005D4F7D">
              <w:rPr>
                <w:rFonts w:ascii="Times New Roman" w:eastAsia="바탕" w:hAnsi="Times New Roman"/>
                <w:i/>
              </w:rPr>
              <w:t xml:space="preserve">, </w:t>
            </w:r>
            <w:r w:rsidRPr="005D4F7D">
              <w:rPr>
                <w:rFonts w:ascii="Times New Roman" w:eastAsia="바탕" w:hAnsi="Times New Roman"/>
                <w:lang w:eastAsia="ja-JP"/>
              </w:rPr>
              <w:t>the UE monitors the (</w:t>
            </w:r>
            <w:proofErr w:type="spellStart"/>
            <w:r w:rsidRPr="005D4F7D">
              <w:rPr>
                <w:rFonts w:ascii="Times New Roman" w:eastAsia="바탕" w:hAnsi="Times New Roman"/>
                <w:lang w:eastAsia="ja-JP"/>
              </w:rPr>
              <w:t>i_s</w:t>
            </w:r>
            <w:proofErr w:type="spellEnd"/>
            <w:r w:rsidRPr="005D4F7D">
              <w:rPr>
                <w:rFonts w:ascii="Times New Roman" w:eastAsia="바탕" w:hAnsi="Times New Roman"/>
                <w:lang w:eastAsia="ja-JP"/>
              </w:rPr>
              <w:t xml:space="preserve"> + </w:t>
            </w:r>
            <w:proofErr w:type="gramStart"/>
            <w:r w:rsidRPr="005D4F7D">
              <w:rPr>
                <w:rFonts w:ascii="Times New Roman" w:eastAsia="바탕" w:hAnsi="Times New Roman"/>
                <w:lang w:eastAsia="ja-JP"/>
              </w:rPr>
              <w:t>1)</w:t>
            </w:r>
            <w:proofErr w:type="spellStart"/>
            <w:r w:rsidRPr="005D4F7D">
              <w:rPr>
                <w:rFonts w:ascii="Times New Roman" w:eastAsia="바탕" w:hAnsi="Times New Roman"/>
                <w:vertAlign w:val="superscript"/>
                <w:lang w:eastAsia="ja-JP"/>
              </w:rPr>
              <w:t>th</w:t>
            </w:r>
            <w:proofErr w:type="spellEnd"/>
            <w:proofErr w:type="gramEnd"/>
            <w:r w:rsidRPr="005D4F7D">
              <w:rPr>
                <w:rFonts w:ascii="Times New Roman" w:eastAsia="바탕" w:hAnsi="Times New Roman"/>
                <w:lang w:eastAsia="ja-JP"/>
              </w:rPr>
              <w:t xml:space="preserve"> PO.</w:t>
            </w:r>
            <w:r w:rsidRPr="005D4F7D">
              <w:rPr>
                <w:rFonts w:ascii="Times New Roman" w:eastAsia="바탕" w:hAnsi="Times New Roman"/>
                <w:lang w:eastAsia="ko-KR"/>
              </w:rPr>
              <w:t xml:space="preserve"> A</w:t>
            </w:r>
            <w:r w:rsidRPr="005D4F7D">
              <w:rPr>
                <w:rFonts w:ascii="Times New Roman" w:eastAsia="바탕" w:hAnsi="Times New Roman"/>
                <w:lang w:eastAsia="ja-JP"/>
              </w:rPr>
              <w:t xml:space="preserve"> PO </w:t>
            </w:r>
            <w:r w:rsidRPr="005D4F7D">
              <w:rPr>
                <w:rFonts w:ascii="Times New Roman" w:eastAsia="바탕" w:hAnsi="Times New Roman"/>
                <w:lang w:eastAsia="ko-KR"/>
              </w:rPr>
              <w:t xml:space="preserve">is a set of 'S*X ' consecutive </w:t>
            </w:r>
            <w:r w:rsidRPr="005D4F7D">
              <w:rPr>
                <w:rFonts w:ascii="Times New Roman" w:eastAsia="바탕" w:hAnsi="Times New Roman"/>
                <w:lang w:eastAsia="ja-JP"/>
              </w:rPr>
              <w:t>PDCCH monitoring occasion</w:t>
            </w:r>
            <w:r w:rsidRPr="005D4F7D">
              <w:rPr>
                <w:rFonts w:ascii="Times New Roman" w:eastAsia="바탕" w:hAnsi="Times New Roman"/>
                <w:lang w:eastAsia="ko-KR"/>
              </w:rPr>
              <w:t xml:space="preserve">s </w:t>
            </w:r>
            <w:r w:rsidRPr="005D4F7D">
              <w:rPr>
                <w:rFonts w:ascii="Times New Roman" w:eastAsia="바탕" w:hAnsi="Times New Roman"/>
                <w:lang w:eastAsia="ja-JP"/>
              </w:rPr>
              <w:t>where</w:t>
            </w:r>
            <w:r w:rsidRPr="005D4F7D">
              <w:rPr>
                <w:rFonts w:ascii="Times New Roman" w:eastAsia="바탕" w:hAnsi="Times New Roman"/>
                <w:lang w:eastAsia="ko-KR"/>
              </w:rPr>
              <w:t xml:space="preserve"> 'S'</w:t>
            </w:r>
            <w:r w:rsidRPr="005D4F7D">
              <w:rPr>
                <w:rFonts w:ascii="Times New Roman" w:eastAsia="바탕" w:hAnsi="Times New Roman"/>
                <w:lang w:eastAsia="ja-JP"/>
              </w:rPr>
              <w:t xml:space="preserve"> is the number of actual transmitted SSBs determined according to </w:t>
            </w:r>
            <w:proofErr w:type="spellStart"/>
            <w:r w:rsidRPr="005D4F7D">
              <w:rPr>
                <w:rFonts w:ascii="Times New Roman" w:eastAsia="바탕" w:hAnsi="Times New Roman"/>
                <w:i/>
                <w:lang w:eastAsia="ja-JP"/>
              </w:rPr>
              <w:t>ssb-PositionsInBurst</w:t>
            </w:r>
            <w:proofErr w:type="spellEnd"/>
            <w:r w:rsidRPr="005D4F7D">
              <w:rPr>
                <w:rFonts w:ascii="Times New Roman" w:eastAsia="바탕" w:hAnsi="Times New Roman"/>
                <w:lang w:eastAsia="ja-JP"/>
              </w:rPr>
              <w:t xml:space="preserve"> in</w:t>
            </w:r>
            <w:r w:rsidRPr="005D4F7D">
              <w:rPr>
                <w:rFonts w:ascii="Times New Roman" w:eastAsia="바탕" w:hAnsi="Times New Roman"/>
                <w:i/>
                <w:lang w:eastAsia="ja-JP"/>
              </w:rPr>
              <w:t xml:space="preserve"> SIB1</w:t>
            </w:r>
            <w:r w:rsidRPr="005D4F7D">
              <w:rPr>
                <w:rFonts w:ascii="Times New Roman" w:eastAsia="바탕" w:hAnsi="Times New Roman"/>
                <w:lang w:eastAsia="ja-JP"/>
              </w:rPr>
              <w:t xml:space="preserve"> and X is the </w:t>
            </w:r>
            <w:proofErr w:type="spellStart"/>
            <w:r w:rsidRPr="005D4F7D">
              <w:rPr>
                <w:rFonts w:ascii="Times New Roman" w:eastAsia="바탕" w:hAnsi="Times New Roman"/>
                <w:i/>
                <w:lang w:eastAsia="ja-JP"/>
              </w:rPr>
              <w:t>nrofPDCCH-MonitoringOccasionPerSSB-InPO</w:t>
            </w:r>
            <w:proofErr w:type="spellEnd"/>
            <w:r w:rsidRPr="005D4F7D">
              <w:rPr>
                <w:rFonts w:ascii="Times New Roman" w:eastAsia="바탕" w:hAnsi="Times New Roman"/>
                <w:lang w:eastAsia="ko-KR"/>
              </w:rPr>
              <w:t xml:space="preserve"> if configured or is equal to 1 otherwise. The</w:t>
            </w:r>
            <w:r w:rsidRPr="005D4F7D">
              <w:rPr>
                <w:rFonts w:ascii="Times New Roman" w:eastAsia="바탕" w:hAnsi="Times New Roman"/>
                <w:lang w:eastAsia="ja-JP"/>
              </w:rPr>
              <w:t xml:space="preserve"> [x*S+K]</w:t>
            </w:r>
            <w:proofErr w:type="spellStart"/>
            <w:r w:rsidRPr="005D4F7D">
              <w:rPr>
                <w:rFonts w:ascii="Times New Roman" w:eastAsia="바탕" w:hAnsi="Times New Roman"/>
                <w:vertAlign w:val="superscript"/>
                <w:lang w:eastAsia="ja-JP"/>
              </w:rPr>
              <w:t>th</w:t>
            </w:r>
            <w:proofErr w:type="spellEnd"/>
            <w:r w:rsidRPr="005D4F7D">
              <w:rPr>
                <w:rFonts w:ascii="Times New Roman" w:eastAsia="바탕" w:hAnsi="Times New Roman"/>
                <w:lang w:eastAsia="ja-JP"/>
              </w:rPr>
              <w:t xml:space="preserve"> </w:t>
            </w:r>
            <w:r w:rsidRPr="005D4F7D">
              <w:rPr>
                <w:rFonts w:ascii="Times New Roman" w:eastAsia="바탕" w:hAnsi="Times New Roman"/>
                <w:lang w:eastAsia="ko-KR"/>
              </w:rPr>
              <w:t xml:space="preserve">PDCCH </w:t>
            </w:r>
            <w:r w:rsidRPr="005D4F7D">
              <w:rPr>
                <w:rFonts w:ascii="Times New Roman" w:eastAsia="바탕" w:hAnsi="Times New Roman"/>
                <w:lang w:eastAsia="ja-JP"/>
              </w:rPr>
              <w:t xml:space="preserve">monitoring occasion </w:t>
            </w:r>
            <w:r w:rsidRPr="005D4F7D">
              <w:rPr>
                <w:rFonts w:ascii="Times New Roman" w:eastAsia="바탕" w:hAnsi="Times New Roman"/>
                <w:lang w:eastAsia="ko-KR"/>
              </w:rPr>
              <w:t xml:space="preserve">for paging </w:t>
            </w:r>
            <w:r w:rsidRPr="005D4F7D">
              <w:rPr>
                <w:rFonts w:ascii="Times New Roman" w:eastAsia="바탕" w:hAnsi="Times New Roman"/>
                <w:lang w:eastAsia="ja-JP"/>
              </w:rPr>
              <w:t>in the PO correspond</w:t>
            </w:r>
            <w:r w:rsidRPr="005D4F7D">
              <w:rPr>
                <w:rFonts w:ascii="Times New Roman" w:eastAsia="바탕" w:hAnsi="Times New Roman"/>
                <w:lang w:eastAsia="ko-KR"/>
              </w:rPr>
              <w:t>s</w:t>
            </w:r>
            <w:r w:rsidRPr="005D4F7D">
              <w:rPr>
                <w:rFonts w:ascii="Times New Roman" w:eastAsia="바탕" w:hAnsi="Times New Roman"/>
                <w:lang w:eastAsia="ja-JP"/>
              </w:rPr>
              <w:t xml:space="preserve"> to the K</w:t>
            </w:r>
            <w:r w:rsidRPr="005D4F7D">
              <w:rPr>
                <w:rFonts w:ascii="Times New Roman" w:eastAsia="바탕" w:hAnsi="Times New Roman"/>
                <w:vertAlign w:val="superscript"/>
                <w:lang w:eastAsia="ko-KR"/>
              </w:rPr>
              <w:t>th</w:t>
            </w:r>
            <w:r w:rsidRPr="005D4F7D">
              <w:rPr>
                <w:rFonts w:ascii="Times New Roman" w:eastAsia="바탕" w:hAnsi="Times New Roman"/>
                <w:lang w:eastAsia="ko-KR"/>
              </w:rPr>
              <w:t xml:space="preserve"> </w:t>
            </w:r>
            <w:r w:rsidRPr="005D4F7D">
              <w:rPr>
                <w:rFonts w:ascii="Times New Roman" w:eastAsia="바탕" w:hAnsi="Times New Roman"/>
                <w:lang w:eastAsia="ja-JP"/>
              </w:rPr>
              <w:t>transmitted SSB, where x=</w:t>
            </w:r>
            <w:proofErr w:type="gramStart"/>
            <w:r w:rsidRPr="005D4F7D">
              <w:rPr>
                <w:rFonts w:ascii="Times New Roman" w:eastAsia="바탕" w:hAnsi="Times New Roman"/>
                <w:lang w:eastAsia="ja-JP"/>
              </w:rPr>
              <w:t>0,1,…</w:t>
            </w:r>
            <w:proofErr w:type="gramEnd"/>
            <w:r w:rsidRPr="005D4F7D">
              <w:rPr>
                <w:rFonts w:ascii="Times New Roman" w:eastAsia="바탕" w:hAnsi="Times New Roman"/>
                <w:lang w:eastAsia="ja-JP"/>
              </w:rPr>
              <w:t>,X-1, K=1,2,…,S</w:t>
            </w:r>
            <w:r w:rsidRPr="005D4F7D">
              <w:rPr>
                <w:rFonts w:ascii="Times New Roman" w:eastAsia="바탕" w:hAnsi="Times New Roman"/>
                <w:lang w:eastAsia="ko-KR"/>
              </w:rPr>
              <w:t xml:space="preserve">. The </w:t>
            </w:r>
            <w:r w:rsidRPr="005D4F7D">
              <w:rPr>
                <w:rFonts w:ascii="Times New Roman" w:eastAsia="바탕" w:hAnsi="Times New Roman"/>
                <w:lang w:eastAsia="ja-JP"/>
              </w:rPr>
              <w:t>PDCCH monitoring occasions</w:t>
            </w:r>
            <w:r w:rsidRPr="005D4F7D">
              <w:rPr>
                <w:rFonts w:ascii="Times New Roman" w:eastAsia="바탕" w:hAnsi="Times New Roman"/>
                <w:lang w:eastAsia="ko-KR"/>
              </w:rPr>
              <w:t xml:space="preserve"> </w:t>
            </w:r>
            <w:r w:rsidRPr="005D4F7D">
              <w:rPr>
                <w:rFonts w:ascii="Times New Roman" w:eastAsia="바탕" w:hAnsi="Times New Roman"/>
                <w:lang w:eastAsia="ja-JP"/>
              </w:rPr>
              <w:t>for</w:t>
            </w:r>
            <w:r w:rsidRPr="005D4F7D">
              <w:rPr>
                <w:rFonts w:ascii="Times New Roman" w:eastAsia="바탕" w:hAnsi="Times New Roman"/>
                <w:lang w:eastAsia="ko-KR"/>
              </w:rPr>
              <w:t xml:space="preserve"> paging which do not overlap with UL symbols </w:t>
            </w:r>
            <w:r w:rsidRPr="005D4F7D">
              <w:rPr>
                <w:rFonts w:ascii="Times New Roman" w:eastAsia="바탕" w:hAnsi="Times New Roman"/>
                <w:lang w:eastAsia="ja-JP"/>
              </w:rPr>
              <w:t xml:space="preserve">(determined according to </w:t>
            </w:r>
            <w:proofErr w:type="spellStart"/>
            <w:r w:rsidRPr="005D4F7D">
              <w:rPr>
                <w:rFonts w:ascii="Times New Roman" w:eastAsia="바탕" w:hAnsi="Times New Roman"/>
                <w:i/>
                <w:lang w:eastAsia="ja-JP"/>
              </w:rPr>
              <w:t>tdd</w:t>
            </w:r>
            <w:proofErr w:type="spellEnd"/>
            <w:r w:rsidRPr="005D4F7D">
              <w:rPr>
                <w:rFonts w:ascii="Times New Roman" w:eastAsia="바탕" w:hAnsi="Times New Roman"/>
                <w:i/>
                <w:lang w:eastAsia="ja-JP"/>
              </w:rPr>
              <w:t>-UL-DL-</w:t>
            </w:r>
            <w:proofErr w:type="spellStart"/>
            <w:r w:rsidRPr="005D4F7D">
              <w:rPr>
                <w:rFonts w:ascii="Times New Roman" w:eastAsia="바탕" w:hAnsi="Times New Roman"/>
                <w:i/>
                <w:lang w:eastAsia="ja-JP"/>
              </w:rPr>
              <w:t>ConfigurationCommon</w:t>
            </w:r>
            <w:proofErr w:type="spellEnd"/>
            <w:r w:rsidRPr="005D4F7D">
              <w:rPr>
                <w:rFonts w:ascii="Times New Roman" w:eastAsia="바탕" w:hAnsi="Times New Roman"/>
                <w:lang w:eastAsia="ja-JP"/>
              </w:rPr>
              <w:t>) are sequentially numbered from zero</w:t>
            </w:r>
            <w:r w:rsidRPr="005D4F7D">
              <w:rPr>
                <w:rFonts w:ascii="Times New Roman" w:eastAsia="바탕" w:hAnsi="Times New Roman"/>
                <w:lang w:eastAsia="ko-KR"/>
              </w:rPr>
              <w:t xml:space="preserve"> </w:t>
            </w:r>
            <w:r w:rsidRPr="005D4F7D">
              <w:rPr>
                <w:rFonts w:ascii="Times New Roman" w:eastAsia="바탕" w:hAnsi="Times New Roman"/>
                <w:lang w:eastAsia="ja-JP"/>
              </w:rPr>
              <w:t xml:space="preserve">starting from </w:t>
            </w:r>
            <w:r w:rsidRPr="005D4F7D">
              <w:rPr>
                <w:rFonts w:ascii="Times New Roman" w:eastAsia="바탕" w:hAnsi="Times New Roman"/>
                <w:lang w:eastAsia="ko-KR"/>
              </w:rPr>
              <w:t xml:space="preserve">the </w:t>
            </w:r>
            <w:r w:rsidRPr="005D4F7D">
              <w:rPr>
                <w:rFonts w:ascii="Times New Roman" w:eastAsia="바탕" w:hAnsi="Times New Roman"/>
                <w:lang w:eastAsia="ja-JP"/>
              </w:rPr>
              <w:t xml:space="preserve">first PDCCH monitoring occasion </w:t>
            </w:r>
            <w:r w:rsidRPr="005D4F7D">
              <w:rPr>
                <w:rFonts w:ascii="Times New Roman" w:eastAsia="바탕" w:hAnsi="Times New Roman"/>
                <w:lang w:eastAsia="ko-KR"/>
              </w:rPr>
              <w:t xml:space="preserve">for paging </w:t>
            </w:r>
            <w:r w:rsidRPr="005D4F7D">
              <w:rPr>
                <w:rFonts w:ascii="Times New Roman" w:eastAsia="바탕" w:hAnsi="Times New Roman"/>
                <w:lang w:eastAsia="ja-JP"/>
              </w:rPr>
              <w:t>in the PF.</w:t>
            </w:r>
            <w:r w:rsidRPr="005D4F7D">
              <w:rPr>
                <w:rFonts w:ascii="Times New Roman" w:eastAsia="바탕" w:hAnsi="Times New Roman"/>
                <w:lang w:eastAsia="ko-KR"/>
              </w:rPr>
              <w:t xml:space="preserve"> </w:t>
            </w:r>
            <w:r w:rsidRPr="005D4F7D">
              <w:rPr>
                <w:rFonts w:ascii="Times New Roman" w:eastAsia="바탕" w:hAnsi="Times New Roman"/>
                <w:highlight w:val="yellow"/>
                <w:lang w:eastAsia="ja-JP"/>
              </w:rPr>
              <w:t xml:space="preserve">When </w:t>
            </w:r>
            <w:proofErr w:type="spellStart"/>
            <w:r w:rsidRPr="005D4F7D">
              <w:rPr>
                <w:rFonts w:ascii="Times New Roman" w:eastAsia="바탕" w:hAnsi="Times New Roman"/>
                <w:i/>
                <w:highlight w:val="yellow"/>
                <w:lang w:eastAsia="ja-JP"/>
              </w:rPr>
              <w:t>firstPDCCH-MonitoringOccasionOfPO</w:t>
            </w:r>
            <w:proofErr w:type="spellEnd"/>
            <w:r w:rsidRPr="005D4F7D">
              <w:rPr>
                <w:rFonts w:ascii="Times New Roman" w:eastAsia="바탕" w:hAnsi="Times New Roman"/>
                <w:i/>
                <w:highlight w:val="yellow"/>
                <w:lang w:eastAsia="ja-JP"/>
              </w:rPr>
              <w:t xml:space="preserve"> </w:t>
            </w:r>
            <w:r w:rsidRPr="005D4F7D">
              <w:rPr>
                <w:rFonts w:ascii="Times New Roman" w:eastAsia="바탕" w:hAnsi="Times New Roman"/>
                <w:highlight w:val="yellow"/>
                <w:lang w:eastAsia="ja-JP"/>
              </w:rPr>
              <w:t>is present, the starting PDCCH monitoring occasion number of (</w:t>
            </w:r>
            <w:proofErr w:type="spellStart"/>
            <w:r w:rsidRPr="005D4F7D">
              <w:rPr>
                <w:rFonts w:ascii="Times New Roman" w:eastAsia="바탕" w:hAnsi="Times New Roman"/>
                <w:highlight w:val="yellow"/>
                <w:lang w:eastAsia="ja-JP"/>
              </w:rPr>
              <w:t>i_s</w:t>
            </w:r>
            <w:proofErr w:type="spellEnd"/>
            <w:r w:rsidRPr="005D4F7D">
              <w:rPr>
                <w:rFonts w:ascii="Times New Roman" w:eastAsia="바탕" w:hAnsi="Times New Roman"/>
                <w:highlight w:val="yellow"/>
                <w:lang w:eastAsia="ja-JP"/>
              </w:rPr>
              <w:t xml:space="preserve"> + </w:t>
            </w:r>
            <w:proofErr w:type="gramStart"/>
            <w:r w:rsidRPr="005D4F7D">
              <w:rPr>
                <w:rFonts w:ascii="Times New Roman" w:eastAsia="바탕" w:hAnsi="Times New Roman"/>
                <w:highlight w:val="yellow"/>
                <w:lang w:eastAsia="ja-JP"/>
              </w:rPr>
              <w:t>1)</w:t>
            </w:r>
            <w:proofErr w:type="spellStart"/>
            <w:r w:rsidRPr="005D4F7D">
              <w:rPr>
                <w:rFonts w:ascii="Times New Roman" w:eastAsia="바탕" w:hAnsi="Times New Roman"/>
                <w:highlight w:val="yellow"/>
                <w:vertAlign w:val="superscript"/>
                <w:lang w:eastAsia="ja-JP"/>
              </w:rPr>
              <w:t>th</w:t>
            </w:r>
            <w:proofErr w:type="spellEnd"/>
            <w:proofErr w:type="gramEnd"/>
            <w:r w:rsidRPr="005D4F7D">
              <w:rPr>
                <w:rFonts w:ascii="Times New Roman" w:eastAsia="바탕" w:hAnsi="Times New Roman"/>
                <w:highlight w:val="yellow"/>
                <w:lang w:eastAsia="ja-JP"/>
              </w:rPr>
              <w:t xml:space="preserve"> PO </w:t>
            </w:r>
            <w:r w:rsidRPr="005D4F7D">
              <w:rPr>
                <w:rFonts w:ascii="Times New Roman" w:eastAsia="바탕" w:hAnsi="Times New Roman"/>
                <w:highlight w:val="yellow"/>
                <w:lang w:eastAsia="ko-KR"/>
              </w:rPr>
              <w:t xml:space="preserve">is </w:t>
            </w:r>
            <w:r w:rsidRPr="005D4F7D">
              <w:rPr>
                <w:rFonts w:ascii="Times New Roman" w:eastAsia="바탕" w:hAnsi="Times New Roman"/>
                <w:highlight w:val="yellow"/>
                <w:lang w:eastAsia="ja-JP"/>
              </w:rPr>
              <w:t>the (</w:t>
            </w:r>
            <w:proofErr w:type="spellStart"/>
            <w:r w:rsidRPr="005D4F7D">
              <w:rPr>
                <w:rFonts w:ascii="Times New Roman" w:eastAsia="바탕" w:hAnsi="Times New Roman"/>
                <w:highlight w:val="yellow"/>
                <w:lang w:eastAsia="ja-JP"/>
              </w:rPr>
              <w:t>i_s</w:t>
            </w:r>
            <w:proofErr w:type="spellEnd"/>
            <w:r w:rsidRPr="005D4F7D">
              <w:rPr>
                <w:rFonts w:ascii="Times New Roman" w:eastAsia="바탕" w:hAnsi="Times New Roman"/>
                <w:highlight w:val="yellow"/>
                <w:lang w:eastAsia="ja-JP"/>
              </w:rPr>
              <w:t xml:space="preserve"> + 1)</w:t>
            </w:r>
            <w:proofErr w:type="spellStart"/>
            <w:r w:rsidRPr="005D4F7D">
              <w:rPr>
                <w:rFonts w:ascii="Times New Roman" w:eastAsia="바탕" w:hAnsi="Times New Roman"/>
                <w:highlight w:val="yellow"/>
                <w:vertAlign w:val="superscript"/>
                <w:lang w:eastAsia="ja-JP"/>
              </w:rPr>
              <w:t>th</w:t>
            </w:r>
            <w:proofErr w:type="spellEnd"/>
            <w:r w:rsidRPr="005D4F7D">
              <w:rPr>
                <w:rFonts w:ascii="Times New Roman" w:eastAsia="바탕" w:hAnsi="Times New Roman"/>
                <w:highlight w:val="yellow"/>
                <w:lang w:eastAsia="ja-JP"/>
              </w:rPr>
              <w:t xml:space="preserve"> value of the </w:t>
            </w:r>
            <w:proofErr w:type="spellStart"/>
            <w:r w:rsidRPr="005D4F7D">
              <w:rPr>
                <w:rFonts w:ascii="Times New Roman" w:eastAsia="바탕" w:hAnsi="Times New Roman"/>
                <w:i/>
                <w:highlight w:val="yellow"/>
                <w:lang w:eastAsia="ja-JP"/>
              </w:rPr>
              <w:t>firstPDCCH-MonitoringOccasionOfPO</w:t>
            </w:r>
            <w:proofErr w:type="spellEnd"/>
            <w:r w:rsidRPr="005D4F7D">
              <w:rPr>
                <w:rFonts w:ascii="Times New Roman" w:eastAsia="바탕" w:hAnsi="Times New Roman"/>
                <w:highlight w:val="yellow"/>
                <w:lang w:eastAsia="ja-JP"/>
              </w:rPr>
              <w:t xml:space="preserve"> parameter; </w:t>
            </w:r>
            <w:r w:rsidRPr="005D4F7D">
              <w:rPr>
                <w:rFonts w:ascii="Times New Roman" w:eastAsia="바탕" w:hAnsi="Times New Roman"/>
                <w:highlight w:val="yellow"/>
                <w:lang w:eastAsia="ko-KR"/>
              </w:rPr>
              <w:t xml:space="preserve">otherwise, </w:t>
            </w:r>
            <w:r w:rsidRPr="005D4F7D">
              <w:rPr>
                <w:rFonts w:ascii="Times New Roman" w:eastAsia="바탕" w:hAnsi="Times New Roman"/>
                <w:highlight w:val="yellow"/>
                <w:lang w:eastAsia="ja-JP"/>
              </w:rPr>
              <w:t xml:space="preserve">it is equal to </w:t>
            </w:r>
            <w:proofErr w:type="spellStart"/>
            <w:r w:rsidRPr="005D4F7D">
              <w:rPr>
                <w:rFonts w:ascii="Times New Roman" w:eastAsia="바탕" w:hAnsi="Times New Roman"/>
                <w:highlight w:val="yellow"/>
                <w:lang w:eastAsia="ja-JP"/>
              </w:rPr>
              <w:t>i_s</w:t>
            </w:r>
            <w:proofErr w:type="spellEnd"/>
            <w:r w:rsidRPr="005D4F7D">
              <w:rPr>
                <w:rFonts w:ascii="Times New Roman" w:eastAsia="바탕" w:hAnsi="Times New Roman"/>
                <w:highlight w:val="yellow"/>
                <w:lang w:eastAsia="ja-JP"/>
              </w:rPr>
              <w:t xml:space="preserve"> * </w:t>
            </w:r>
            <w:r w:rsidRPr="005D4F7D">
              <w:rPr>
                <w:rFonts w:ascii="Times New Roman" w:eastAsia="바탕" w:hAnsi="Times New Roman"/>
                <w:highlight w:val="yellow"/>
                <w:lang w:eastAsia="ko-KR"/>
              </w:rPr>
              <w:t>S*X.</w:t>
            </w:r>
            <w:r w:rsidRPr="005D4F7D">
              <w:rPr>
                <w:rFonts w:ascii="Times New Roman" w:eastAsia="바탕" w:hAnsi="Times New Roman"/>
                <w:lang w:eastAsia="ko-KR"/>
              </w:rPr>
              <w:t xml:space="preserve"> If X &gt; 1, when the UE detects </w:t>
            </w:r>
            <w:r w:rsidRPr="005D4F7D">
              <w:rPr>
                <w:rFonts w:ascii="Times New Roman" w:eastAsia="바탕" w:hAnsi="Times New Roman"/>
                <w:lang w:eastAsia="ja-JP"/>
              </w:rPr>
              <w:t>a PDCCH transmission addressed to P-RNTI within its PO, the UE is not required to monitor the subsequent PDCCH monitoring occasions for this PO</w:t>
            </w:r>
            <w:r w:rsidRPr="005D4F7D">
              <w:rPr>
                <w:rFonts w:ascii="Times New Roman" w:eastAsia="바탕" w:hAnsi="Times New Roman"/>
                <w:lang w:eastAsia="ko-KR"/>
              </w:rPr>
              <w:t>.</w:t>
            </w:r>
          </w:p>
        </w:tc>
      </w:tr>
    </w:tbl>
    <w:p w14:paraId="75EE3D39" w14:textId="27E95ED8" w:rsidR="00F10E6C" w:rsidRPr="00F10E6C" w:rsidRDefault="005E3753" w:rsidP="00F10E6C">
      <w:pPr>
        <w:ind w:firstLineChars="100" w:firstLine="200"/>
        <w:rPr>
          <w:rFonts w:ascii="Times New Roman" w:eastAsiaTheme="minorEastAsia" w:hAnsi="Times New Roman"/>
          <w:lang w:val="en-US" w:eastAsia="ko-KR"/>
        </w:rPr>
      </w:pPr>
      <w:r w:rsidRPr="00CB0ECE">
        <w:rPr>
          <w:rFonts w:ascii="Times New Roman" w:eastAsiaTheme="minorEastAsia" w:hAnsi="Times New Roman"/>
          <w:lang w:val="en-US" w:eastAsia="ko-KR"/>
        </w:rPr>
        <w:t xml:space="preserve">In the RAN2#128 meeting, RAN2 agreed to introduce </w:t>
      </w:r>
      <w:r w:rsidR="000761A2" w:rsidRPr="00CB0ECE">
        <w:rPr>
          <w:rFonts w:ascii="Times New Roman" w:eastAsiaTheme="minorEastAsia" w:hAnsi="Times New Roman"/>
          <w:lang w:val="en-US" w:eastAsia="ko-KR"/>
        </w:rPr>
        <w:t xml:space="preserve">a </w:t>
      </w:r>
      <w:r w:rsidRPr="00CB0ECE">
        <w:rPr>
          <w:rFonts w:ascii="Times New Roman" w:eastAsiaTheme="minorEastAsia" w:hAnsi="Times New Roman"/>
          <w:lang w:val="en-US" w:eastAsia="ko-KR"/>
        </w:rPr>
        <w:t>value for Ns=8. And the</w:t>
      </w:r>
      <w:r w:rsidR="000761A2" w:rsidRPr="00CB0ECE">
        <w:rPr>
          <w:rFonts w:ascii="Times New Roman" w:eastAsiaTheme="minorEastAsia" w:hAnsi="Times New Roman"/>
          <w:lang w:val="en-US" w:eastAsia="ko-KR"/>
        </w:rPr>
        <w:t xml:space="preserve"> value for</w:t>
      </w:r>
      <w:r w:rsidRPr="00CB0ECE">
        <w:rPr>
          <w:rFonts w:ascii="Times New Roman" w:eastAsiaTheme="minorEastAsia" w:hAnsi="Times New Roman"/>
          <w:lang w:val="en-US" w:eastAsia="ko-KR"/>
        </w:rPr>
        <w:t xml:space="preserve"> Ns=16</w:t>
      </w:r>
      <w:r w:rsidR="000761A2" w:rsidRPr="00CB0ECE">
        <w:rPr>
          <w:rFonts w:ascii="Times New Roman" w:eastAsiaTheme="minorEastAsia" w:hAnsi="Times New Roman"/>
          <w:lang w:val="en-US" w:eastAsia="ko-KR"/>
        </w:rPr>
        <w:t xml:space="preserve"> is still FFS</w:t>
      </w:r>
      <w:r w:rsidRPr="00CB0ECE">
        <w:rPr>
          <w:rFonts w:ascii="Times New Roman" w:eastAsiaTheme="minorEastAsia" w:hAnsi="Times New Roman"/>
          <w:lang w:val="en-US" w:eastAsia="ko-KR"/>
        </w:rPr>
        <w:t>.</w:t>
      </w:r>
      <w:r w:rsidR="000761A2" w:rsidRPr="00CB0ECE">
        <w:rPr>
          <w:rFonts w:ascii="Times New Roman" w:eastAsiaTheme="minorEastAsia" w:hAnsi="Times New Roman"/>
          <w:lang w:val="en-US" w:eastAsia="ko-KR"/>
        </w:rPr>
        <w:t xml:space="preserve"> </w:t>
      </w:r>
      <w:r w:rsidRPr="00CB0ECE">
        <w:rPr>
          <w:rFonts w:ascii="Times New Roman" w:eastAsiaTheme="minorEastAsia" w:hAnsi="Times New Roman"/>
          <w:lang w:val="en-US" w:eastAsia="ko-KR"/>
        </w:rPr>
        <w:t xml:space="preserve">There are concerns </w:t>
      </w:r>
      <w:r w:rsidR="0054609E" w:rsidRPr="00CB0ECE">
        <w:rPr>
          <w:rFonts w:ascii="Times New Roman" w:eastAsiaTheme="minorEastAsia" w:hAnsi="Times New Roman"/>
          <w:lang w:val="en-US" w:eastAsia="ko-KR"/>
        </w:rPr>
        <w:t xml:space="preserve">that </w:t>
      </w:r>
      <w:r w:rsidRPr="00CB0ECE">
        <w:rPr>
          <w:rFonts w:ascii="Times New Roman" w:eastAsiaTheme="minorEastAsia" w:hAnsi="Times New Roman"/>
          <w:lang w:val="en-US" w:eastAsia="ko-KR"/>
        </w:rPr>
        <w:t xml:space="preserve">extended Ns value </w:t>
      </w:r>
      <w:r w:rsidR="000761A2" w:rsidRPr="00CB0ECE">
        <w:rPr>
          <w:rFonts w:ascii="Times New Roman" w:eastAsiaTheme="minorEastAsia" w:hAnsi="Times New Roman"/>
          <w:lang w:val="en-US" w:eastAsia="ko-KR"/>
        </w:rPr>
        <w:t xml:space="preserve">could </w:t>
      </w:r>
      <w:r w:rsidRPr="00CB0ECE">
        <w:rPr>
          <w:rFonts w:ascii="Times New Roman" w:eastAsiaTheme="minorEastAsia" w:hAnsi="Times New Roman"/>
          <w:lang w:val="en-US" w:eastAsia="ko-KR"/>
        </w:rPr>
        <w:t>increase signaling overhead in SIB1</w:t>
      </w:r>
      <w:r w:rsidR="000761A2" w:rsidRPr="00CB0ECE">
        <w:rPr>
          <w:rFonts w:ascii="Times New Roman" w:eastAsiaTheme="minorEastAsia" w:hAnsi="Times New Roman"/>
          <w:lang w:val="en-US" w:eastAsia="ko-KR"/>
        </w:rPr>
        <w:t>,</w:t>
      </w:r>
      <w:r w:rsidRPr="00CB0ECE">
        <w:rPr>
          <w:rFonts w:ascii="Times New Roman" w:eastAsiaTheme="minorEastAsia" w:hAnsi="Times New Roman"/>
          <w:lang w:val="en-US" w:eastAsia="ko-KR"/>
        </w:rPr>
        <w:t xml:space="preserve"> </w:t>
      </w:r>
      <w:r w:rsidR="00241D48" w:rsidRPr="00CB0ECE">
        <w:rPr>
          <w:rFonts w:ascii="Times New Roman" w:eastAsiaTheme="minorEastAsia" w:hAnsi="Times New Roman"/>
          <w:lang w:val="en-US" w:eastAsia="ko-KR"/>
        </w:rPr>
        <w:t>as the increasing number of POs</w:t>
      </w:r>
      <w:r w:rsidR="000761A2" w:rsidRPr="00CB0ECE">
        <w:rPr>
          <w:rFonts w:ascii="Times New Roman" w:eastAsiaTheme="minorEastAsia" w:hAnsi="Times New Roman"/>
          <w:lang w:val="en-US" w:eastAsia="ko-KR"/>
        </w:rPr>
        <w:t xml:space="preserve"> in a PF</w:t>
      </w:r>
      <w:r w:rsidR="00241D48" w:rsidRPr="00CB0ECE">
        <w:rPr>
          <w:rFonts w:ascii="Times New Roman" w:eastAsiaTheme="minorEastAsia" w:hAnsi="Times New Roman"/>
          <w:lang w:val="en-US" w:eastAsia="ko-KR"/>
        </w:rPr>
        <w:t xml:space="preserve"> also </w:t>
      </w:r>
      <w:r w:rsidR="000761A2" w:rsidRPr="00CB0ECE">
        <w:rPr>
          <w:rFonts w:ascii="Times New Roman" w:eastAsiaTheme="minorEastAsia" w:hAnsi="Times New Roman"/>
          <w:lang w:val="en-US" w:eastAsia="ko-KR"/>
        </w:rPr>
        <w:t>raise</w:t>
      </w:r>
      <w:r w:rsidR="00241D48" w:rsidRPr="00CB0ECE">
        <w:rPr>
          <w:rFonts w:ascii="Times New Roman" w:eastAsiaTheme="minorEastAsia" w:hAnsi="Times New Roman"/>
          <w:lang w:val="en-US" w:eastAsia="ko-KR"/>
        </w:rPr>
        <w:t>s the number of bits required for PO offsets</w:t>
      </w:r>
      <w:r w:rsidR="00217FD7" w:rsidRPr="00CB0ECE">
        <w:rPr>
          <w:rFonts w:ascii="Times New Roman" w:eastAsiaTheme="minorEastAsia" w:hAnsi="Times New Roman"/>
          <w:lang w:val="en-US" w:eastAsia="ko-KR"/>
        </w:rPr>
        <w:t xml:space="preserve">. However, PO offset </w:t>
      </w:r>
      <w:r w:rsidR="005D4F7D" w:rsidRPr="00CB0ECE">
        <w:rPr>
          <w:rFonts w:ascii="Times New Roman" w:eastAsiaTheme="minorEastAsia" w:hAnsi="Times New Roman"/>
          <w:lang w:val="en-US" w:eastAsia="ko-KR"/>
        </w:rPr>
        <w:t xml:space="preserve">can be optionally configured. If the PO offset is not configured, POs are consecutively located </w:t>
      </w:r>
      <w:r w:rsidR="000761A2" w:rsidRPr="00CB0ECE">
        <w:rPr>
          <w:rFonts w:ascii="Times New Roman" w:eastAsiaTheme="minorEastAsia" w:hAnsi="Times New Roman"/>
          <w:lang w:val="en-US" w:eastAsia="ko-KR"/>
        </w:rPr>
        <w:t>in</w:t>
      </w:r>
      <w:r w:rsidR="00CB0ECE">
        <w:rPr>
          <w:rFonts w:ascii="Times New Roman" w:eastAsiaTheme="minorEastAsia" w:hAnsi="Times New Roman" w:hint="eastAsia"/>
          <w:lang w:val="en-US" w:eastAsia="ko-KR"/>
        </w:rPr>
        <w:t xml:space="preserve"> a</w:t>
      </w:r>
      <w:r w:rsidR="000761A2" w:rsidRPr="00CB0ECE">
        <w:rPr>
          <w:rFonts w:ascii="Times New Roman" w:eastAsiaTheme="minorEastAsia" w:hAnsi="Times New Roman"/>
          <w:lang w:val="en-US" w:eastAsia="ko-KR"/>
        </w:rPr>
        <w:t xml:space="preserve"> PF</w:t>
      </w:r>
      <w:r w:rsidR="005D4F7D" w:rsidRPr="00CB0ECE">
        <w:rPr>
          <w:rFonts w:ascii="Times New Roman" w:eastAsiaTheme="minorEastAsia" w:hAnsi="Times New Roman"/>
          <w:lang w:val="en-US" w:eastAsia="ko-KR"/>
        </w:rPr>
        <w:t>.</w:t>
      </w:r>
      <w:r w:rsidR="000761A2" w:rsidRPr="00CB0ECE">
        <w:rPr>
          <w:rFonts w:ascii="Times New Roman" w:eastAsiaTheme="minorEastAsia" w:hAnsi="Times New Roman"/>
          <w:lang w:val="en-US" w:eastAsia="ko-KR"/>
        </w:rPr>
        <w:t xml:space="preserve"> Therefore, the network can support a larger NS value with less signaling overhead in SIB1.</w:t>
      </w:r>
    </w:p>
    <w:p w14:paraId="143BEC33" w14:textId="60E6616F" w:rsidR="00F10E6C" w:rsidRPr="00FC4B99" w:rsidRDefault="00F10E6C" w:rsidP="00F10E6C">
      <w:pPr>
        <w:pStyle w:val="1PropObs"/>
        <w:ind w:firstLineChars="0"/>
      </w:pPr>
      <w:r w:rsidRPr="00B8169A">
        <w:rPr>
          <w:rFonts w:hint="eastAsia"/>
        </w:rPr>
        <w:t xml:space="preserve">Observation </w:t>
      </w:r>
      <w:r>
        <w:rPr>
          <w:rFonts w:hint="eastAsia"/>
        </w:rPr>
        <w:t>1</w:t>
      </w:r>
      <w:r w:rsidRPr="00B8169A">
        <w:tab/>
      </w:r>
      <w:r w:rsidR="00FC4B99">
        <w:rPr>
          <w:rFonts w:hint="eastAsia"/>
        </w:rPr>
        <w:t>Supporting Ns 16 is not an issue in terms of SIB1 capacity, since the PO offset config is optional.</w:t>
      </w:r>
    </w:p>
    <w:p w14:paraId="3EE2D69A" w14:textId="77777777" w:rsidR="00C156EF" w:rsidRDefault="00DD5D01" w:rsidP="00B84FBB">
      <w:pPr>
        <w:spacing w:before="240"/>
        <w:ind w:firstLineChars="100" w:firstLine="200"/>
        <w:rPr>
          <w:rFonts w:ascii="Times New Roman" w:eastAsiaTheme="minorEastAsia" w:hAnsi="Times New Roman"/>
          <w:lang w:val="en-US" w:eastAsia="ko-KR"/>
        </w:rPr>
      </w:pPr>
      <w:r>
        <w:rPr>
          <w:rFonts w:ascii="Times New Roman" w:eastAsiaTheme="minorEastAsia" w:hAnsi="Times New Roman"/>
          <w:lang w:val="en-US" w:eastAsia="ko-KR"/>
        </w:rPr>
        <w:lastRenderedPageBreak/>
        <w:t>However</w:t>
      </w:r>
      <w:r>
        <w:rPr>
          <w:rFonts w:ascii="Times New Roman" w:eastAsiaTheme="minorEastAsia" w:hAnsi="Times New Roman" w:hint="eastAsia"/>
          <w:lang w:val="en-US" w:eastAsia="ko-KR"/>
        </w:rPr>
        <w:t xml:space="preserve">, there </w:t>
      </w:r>
      <w:r w:rsidR="005B1F85">
        <w:rPr>
          <w:rFonts w:ascii="Times New Roman" w:eastAsiaTheme="minorEastAsia" w:hAnsi="Times New Roman" w:hint="eastAsia"/>
          <w:lang w:val="en-US" w:eastAsia="ko-KR"/>
        </w:rPr>
        <w:t>may</w:t>
      </w:r>
      <w:r>
        <w:rPr>
          <w:rFonts w:ascii="Times New Roman" w:eastAsiaTheme="minorEastAsia" w:hAnsi="Times New Roman" w:hint="eastAsia"/>
          <w:lang w:val="en-US" w:eastAsia="ko-KR"/>
        </w:rPr>
        <w:t xml:space="preserve"> </w:t>
      </w:r>
      <w:r w:rsidR="005B1F85">
        <w:rPr>
          <w:rFonts w:ascii="Times New Roman" w:eastAsiaTheme="minorEastAsia" w:hAnsi="Times New Roman"/>
          <w:lang w:val="en-US" w:eastAsia="ko-KR"/>
        </w:rPr>
        <w:t>be</w:t>
      </w:r>
      <w:r>
        <w:rPr>
          <w:rFonts w:ascii="Times New Roman" w:eastAsiaTheme="minorEastAsia" w:hAnsi="Times New Roman" w:hint="eastAsia"/>
          <w:lang w:val="en-US" w:eastAsia="ko-KR"/>
        </w:rPr>
        <w:t xml:space="preserve"> concerns about whether the current PEI configuration can support the extended Ns</w:t>
      </w:r>
      <w:r w:rsidR="005B1F85">
        <w:rPr>
          <w:rFonts w:ascii="Times New Roman" w:eastAsiaTheme="minorEastAsia" w:hAnsi="Times New Roman" w:hint="eastAsia"/>
          <w:lang w:val="en-US" w:eastAsia="ko-KR"/>
        </w:rPr>
        <w:t xml:space="preserve"> value in a PF. </w:t>
      </w:r>
      <w:r w:rsidR="00CB0ECE">
        <w:rPr>
          <w:rFonts w:ascii="Times New Roman" w:eastAsiaTheme="minorEastAsia" w:hAnsi="Times New Roman" w:hint="eastAsia"/>
          <w:lang w:val="en-US" w:eastAsia="ko-KR"/>
        </w:rPr>
        <w:t>I</w:t>
      </w:r>
      <w:r w:rsidR="00490829">
        <w:rPr>
          <w:rFonts w:ascii="Times New Roman" w:eastAsiaTheme="minorEastAsia" w:hAnsi="Times New Roman" w:hint="eastAsia"/>
          <w:lang w:val="en-US" w:eastAsia="ko-KR"/>
        </w:rPr>
        <w:t>f the Ns</w:t>
      </w:r>
      <w:r w:rsidR="009057AA">
        <w:rPr>
          <w:rFonts w:ascii="Times New Roman" w:eastAsiaTheme="minorEastAsia" w:hAnsi="Times New Roman" w:hint="eastAsia"/>
          <w:lang w:val="en-US" w:eastAsia="ko-KR"/>
        </w:rPr>
        <w:t xml:space="preserve"> value</w:t>
      </w:r>
      <w:r w:rsidR="00490829">
        <w:rPr>
          <w:rFonts w:ascii="Times New Roman" w:eastAsiaTheme="minorEastAsia" w:hAnsi="Times New Roman" w:hint="eastAsia"/>
          <w:lang w:val="en-US" w:eastAsia="ko-KR"/>
        </w:rPr>
        <w:t xml:space="preserve"> is 16, PEIs </w:t>
      </w:r>
      <w:r w:rsidR="00490829">
        <w:rPr>
          <w:rFonts w:ascii="Times New Roman" w:eastAsiaTheme="minorEastAsia" w:hAnsi="Times New Roman"/>
          <w:lang w:val="en-US" w:eastAsia="ko-KR"/>
        </w:rPr>
        <w:t>should</w:t>
      </w:r>
      <w:r w:rsidR="00490829">
        <w:rPr>
          <w:rFonts w:ascii="Times New Roman" w:eastAsiaTheme="minorEastAsia" w:hAnsi="Times New Roman" w:hint="eastAsia"/>
          <w:lang w:val="en-US" w:eastAsia="ko-KR"/>
        </w:rPr>
        <w:t xml:space="preserve"> </w:t>
      </w:r>
      <w:r w:rsidR="009057AA">
        <w:rPr>
          <w:rFonts w:ascii="Times New Roman" w:eastAsiaTheme="minorEastAsia" w:hAnsi="Times New Roman" w:hint="eastAsia"/>
          <w:lang w:val="en-US" w:eastAsia="ko-KR"/>
        </w:rPr>
        <w:t xml:space="preserve">be </w:t>
      </w:r>
      <w:r w:rsidR="00490829">
        <w:rPr>
          <w:rFonts w:ascii="Times New Roman" w:eastAsiaTheme="minorEastAsia" w:hAnsi="Times New Roman" w:hint="eastAsia"/>
          <w:lang w:val="en-US" w:eastAsia="ko-KR"/>
        </w:rPr>
        <w:t xml:space="preserve">associated with 16 POs in a PF. </w:t>
      </w:r>
      <w:r w:rsidR="009057AA">
        <w:rPr>
          <w:rFonts w:ascii="Times New Roman" w:eastAsiaTheme="minorEastAsia" w:hAnsi="Times New Roman" w:hint="eastAsia"/>
          <w:lang w:val="en-US" w:eastAsia="ko-KR"/>
        </w:rPr>
        <w:t>Since</w:t>
      </w:r>
      <w:r w:rsidR="00490829">
        <w:rPr>
          <w:rFonts w:ascii="Times New Roman" w:eastAsiaTheme="minorEastAsia" w:hAnsi="Times New Roman" w:hint="eastAsia"/>
          <w:lang w:val="en-US" w:eastAsia="ko-KR"/>
        </w:rPr>
        <w:t xml:space="preserve"> the PEI message is transmitted via</w:t>
      </w:r>
      <w:r w:rsidR="00490829" w:rsidRPr="00490829">
        <w:t xml:space="preserve"> </w:t>
      </w:r>
      <w:r w:rsidR="00490829" w:rsidRPr="00490829">
        <w:rPr>
          <w:rFonts w:ascii="Times New Roman" w:eastAsiaTheme="minorEastAsia" w:hAnsi="Times New Roman"/>
          <w:lang w:val="en-US" w:eastAsia="ko-KR"/>
        </w:rPr>
        <w:t>DCI-f</w:t>
      </w:r>
      <w:r w:rsidR="00490829">
        <w:rPr>
          <w:rFonts w:ascii="Times New Roman" w:eastAsiaTheme="minorEastAsia" w:hAnsi="Times New Roman"/>
          <w:lang w:val="en-US" w:eastAsia="ko-KR"/>
        </w:rPr>
        <w:t>or</w:t>
      </w:r>
      <w:r w:rsidR="00490829" w:rsidRPr="00490829">
        <w:rPr>
          <w:rFonts w:ascii="Times New Roman" w:eastAsiaTheme="minorEastAsia" w:hAnsi="Times New Roman"/>
          <w:lang w:val="en-US" w:eastAsia="ko-KR"/>
        </w:rPr>
        <w:t>mat 2-7</w:t>
      </w:r>
      <w:r w:rsidR="00490829">
        <w:rPr>
          <w:rFonts w:ascii="Times New Roman" w:eastAsiaTheme="minorEastAsia" w:hAnsi="Times New Roman" w:hint="eastAsia"/>
          <w:lang w:val="en-US" w:eastAsia="ko-KR"/>
        </w:rPr>
        <w:t xml:space="preserve">, </w:t>
      </w:r>
      <w:r w:rsidR="00490829" w:rsidRPr="00CB0ECE">
        <w:rPr>
          <w:rFonts w:ascii="Times New Roman" w:eastAsiaTheme="minorEastAsia" w:hAnsi="Times New Roman" w:hint="eastAsia"/>
          <w:lang w:val="en-US" w:eastAsia="ko-KR"/>
        </w:rPr>
        <w:t>which has</w:t>
      </w:r>
      <w:r w:rsidR="009057AA" w:rsidRPr="00CB0ECE">
        <w:rPr>
          <w:rFonts w:ascii="Times New Roman" w:eastAsiaTheme="minorEastAsia" w:hAnsi="Times New Roman" w:hint="eastAsia"/>
          <w:lang w:val="en-US" w:eastAsia="ko-KR"/>
        </w:rPr>
        <w:t xml:space="preserve"> a</w:t>
      </w:r>
      <w:r w:rsidR="00490829" w:rsidRPr="00CB0ECE">
        <w:rPr>
          <w:rFonts w:ascii="Times New Roman" w:eastAsiaTheme="minorEastAsia" w:hAnsi="Times New Roman" w:hint="eastAsia"/>
          <w:lang w:val="en-US" w:eastAsia="ko-KR"/>
        </w:rPr>
        <w:t xml:space="preserve"> limited </w:t>
      </w:r>
      <w:r w:rsidR="00490829" w:rsidRPr="00CB0ECE">
        <w:rPr>
          <w:rFonts w:ascii="Times New Roman" w:eastAsiaTheme="minorEastAsia" w:hAnsi="Times New Roman"/>
          <w:lang w:val="en-US" w:eastAsia="ko-KR"/>
        </w:rPr>
        <w:t>payload</w:t>
      </w:r>
      <w:r w:rsidR="00490829" w:rsidRPr="00CB0ECE">
        <w:rPr>
          <w:rFonts w:ascii="Times New Roman" w:eastAsiaTheme="minorEastAsia" w:hAnsi="Times New Roman" w:hint="eastAsia"/>
          <w:lang w:val="en-US" w:eastAsia="ko-KR"/>
        </w:rPr>
        <w:t xml:space="preserve"> </w:t>
      </w:r>
      <w:r w:rsidR="009057AA" w:rsidRPr="00CB0ECE">
        <w:rPr>
          <w:rFonts w:ascii="Times New Roman" w:eastAsiaTheme="minorEastAsia" w:hAnsi="Times New Roman" w:hint="eastAsia"/>
          <w:lang w:val="en-US" w:eastAsia="ko-KR"/>
        </w:rPr>
        <w:t xml:space="preserve">of </w:t>
      </w:r>
      <w:r w:rsidR="00490829" w:rsidRPr="00CB0ECE">
        <w:rPr>
          <w:rFonts w:ascii="Times New Roman" w:eastAsiaTheme="minorEastAsia" w:hAnsi="Times New Roman" w:hint="eastAsia"/>
          <w:lang w:val="en-US" w:eastAsia="ko-KR"/>
        </w:rPr>
        <w:t>41 bits</w:t>
      </w:r>
      <w:r w:rsidR="00490829">
        <w:rPr>
          <w:rFonts w:ascii="Times New Roman" w:eastAsiaTheme="minorEastAsia" w:hAnsi="Times New Roman" w:hint="eastAsia"/>
          <w:lang w:val="en-US" w:eastAsia="ko-KR"/>
        </w:rPr>
        <w:t xml:space="preserve">, </w:t>
      </w:r>
      <w:r w:rsidR="009057AA">
        <w:rPr>
          <w:rFonts w:ascii="Times New Roman" w:eastAsiaTheme="minorEastAsia" w:hAnsi="Times New Roman" w:hint="eastAsia"/>
          <w:lang w:val="en-US" w:eastAsia="ko-KR"/>
        </w:rPr>
        <w:t xml:space="preserve">the </w:t>
      </w:r>
      <w:r w:rsidR="00490829">
        <w:rPr>
          <w:rFonts w:ascii="Times New Roman" w:eastAsiaTheme="minorEastAsia" w:hAnsi="Times New Roman" w:hint="eastAsia"/>
          <w:lang w:val="en-US" w:eastAsia="ko-KR"/>
        </w:rPr>
        <w:t xml:space="preserve">number of POs </w:t>
      </w:r>
      <w:r w:rsidR="00E76307">
        <w:rPr>
          <w:rFonts w:ascii="Times New Roman" w:eastAsiaTheme="minorEastAsia" w:hAnsi="Times New Roman" w:hint="eastAsia"/>
          <w:lang w:val="en-US" w:eastAsia="ko-KR"/>
        </w:rPr>
        <w:t>in</w:t>
      </w:r>
      <w:r w:rsidR="00490829">
        <w:rPr>
          <w:rFonts w:ascii="Times New Roman" w:eastAsiaTheme="minorEastAsia" w:hAnsi="Times New Roman" w:hint="eastAsia"/>
          <w:lang w:val="en-US" w:eastAsia="ko-KR"/>
        </w:rPr>
        <w:t xml:space="preserve"> a PEI is </w:t>
      </w:r>
      <w:r w:rsidR="009057AA">
        <w:rPr>
          <w:rFonts w:ascii="Times New Roman" w:eastAsiaTheme="minorEastAsia" w:hAnsi="Times New Roman" w:hint="eastAsia"/>
          <w:lang w:val="en-US" w:eastAsia="ko-KR"/>
        </w:rPr>
        <w:t>constrained</w:t>
      </w:r>
      <w:r w:rsidR="00490829">
        <w:rPr>
          <w:rFonts w:ascii="Times New Roman" w:eastAsiaTheme="minorEastAsia" w:hAnsi="Times New Roman" w:hint="eastAsia"/>
          <w:lang w:val="en-US" w:eastAsia="ko-KR"/>
        </w:rPr>
        <w:t xml:space="preserve">. </w:t>
      </w:r>
      <w:r w:rsidR="00490829">
        <w:rPr>
          <w:rFonts w:ascii="Times New Roman" w:eastAsiaTheme="minorEastAsia" w:hAnsi="Times New Roman"/>
          <w:lang w:val="en-US" w:eastAsia="ko-KR"/>
        </w:rPr>
        <w:t>H</w:t>
      </w:r>
      <w:r w:rsidR="00490829">
        <w:rPr>
          <w:rFonts w:ascii="Times New Roman" w:eastAsiaTheme="minorEastAsia" w:hAnsi="Times New Roman" w:hint="eastAsia"/>
          <w:lang w:val="en-US" w:eastAsia="ko-KR"/>
        </w:rPr>
        <w:t>owever, the maximum number of PEI</w:t>
      </w:r>
      <w:r w:rsidR="009057AA">
        <w:rPr>
          <w:rFonts w:ascii="Times New Roman" w:eastAsiaTheme="minorEastAsia" w:hAnsi="Times New Roman" w:hint="eastAsia"/>
          <w:lang w:val="en-US" w:eastAsia="ko-KR"/>
        </w:rPr>
        <w:t>s</w:t>
      </w:r>
      <w:r w:rsidR="00490829">
        <w:rPr>
          <w:rFonts w:ascii="Times New Roman" w:eastAsiaTheme="minorEastAsia" w:hAnsi="Times New Roman" w:hint="eastAsia"/>
          <w:lang w:val="en-US" w:eastAsia="ko-KR"/>
        </w:rPr>
        <w:t xml:space="preserve"> in a PF is 4,</w:t>
      </w:r>
      <w:r w:rsidR="009057AA">
        <w:rPr>
          <w:rFonts w:ascii="Times New Roman" w:eastAsiaTheme="minorEastAsia" w:hAnsi="Times New Roman" w:hint="eastAsia"/>
          <w:lang w:val="en-US" w:eastAsia="ko-KR"/>
        </w:rPr>
        <w:t xml:space="preserve"> and each PEI can support 4 POs, allowing a total of 16 POs in a PF. </w:t>
      </w:r>
    </w:p>
    <w:p w14:paraId="64DD2A12" w14:textId="0134D378" w:rsidR="007B43AF" w:rsidRDefault="00136343" w:rsidP="00B84FBB">
      <w:pPr>
        <w:spacing w:before="240"/>
        <w:ind w:firstLineChars="100" w:firstLine="200"/>
        <w:rPr>
          <w:rFonts w:ascii="Times New Roman" w:eastAsiaTheme="minorEastAsia" w:hAnsi="Times New Roman"/>
          <w:lang w:val="en-US" w:eastAsia="ko-KR"/>
        </w:rPr>
      </w:pPr>
      <w:r>
        <w:rPr>
          <w:rFonts w:ascii="Times New Roman" w:eastAsiaTheme="minorEastAsia" w:hAnsi="Times New Roman"/>
          <w:lang w:val="en-US" w:eastAsia="ko-KR"/>
        </w:rPr>
        <w:t>F</w:t>
      </w:r>
      <w:r>
        <w:rPr>
          <w:rFonts w:ascii="Times New Roman" w:eastAsiaTheme="minorEastAsia" w:hAnsi="Times New Roman" w:hint="eastAsia"/>
          <w:lang w:val="en-US" w:eastAsia="ko-KR"/>
        </w:rPr>
        <w:t xml:space="preserve">or </w:t>
      </w:r>
      <w:r>
        <w:rPr>
          <w:rFonts w:ascii="Times New Roman" w:eastAsiaTheme="minorEastAsia" w:hAnsi="Times New Roman"/>
          <w:lang w:val="en-US" w:eastAsia="ko-KR"/>
        </w:rPr>
        <w:t>example</w:t>
      </w:r>
      <w:r>
        <w:rPr>
          <w:rFonts w:ascii="Times New Roman" w:eastAsiaTheme="minorEastAsia" w:hAnsi="Times New Roman" w:hint="eastAsia"/>
          <w:lang w:val="en-US" w:eastAsia="ko-KR"/>
        </w:rPr>
        <w:t>,</w:t>
      </w:r>
      <w:r w:rsidR="00B621ED" w:rsidRPr="00B621ED">
        <w:rPr>
          <w:rFonts w:ascii="Times New Roman" w:eastAsiaTheme="minorEastAsia" w:hAnsi="Times New Roman"/>
          <w:lang w:val="en-US" w:eastAsia="ko-KR"/>
        </w:rPr>
        <w:t xml:space="preserve"> </w:t>
      </w:r>
      <w:r w:rsidR="009057AA">
        <w:rPr>
          <w:rFonts w:ascii="Times New Roman" w:eastAsiaTheme="minorEastAsia" w:hAnsi="Times New Roman" w:hint="eastAsia"/>
          <w:lang w:val="en-US" w:eastAsia="ko-KR"/>
        </w:rPr>
        <w:t xml:space="preserve">if each PO has </w:t>
      </w:r>
      <w:r w:rsidR="00B621ED">
        <w:rPr>
          <w:rFonts w:ascii="Times New Roman" w:eastAsiaTheme="minorEastAsia" w:hAnsi="Times New Roman" w:hint="eastAsia"/>
          <w:lang w:val="en-US" w:eastAsia="ko-KR"/>
        </w:rPr>
        <w:t>8 subgroups</w:t>
      </w:r>
      <w:r w:rsidR="00E76307">
        <w:rPr>
          <w:rFonts w:ascii="Times New Roman" w:eastAsiaTheme="minorEastAsia" w:hAnsi="Times New Roman" w:hint="eastAsia"/>
          <w:lang w:val="en-US" w:eastAsia="ko-KR"/>
        </w:rPr>
        <w:t xml:space="preserve"> (</w:t>
      </w:r>
      <w:r w:rsidR="009057AA">
        <w:rPr>
          <w:rFonts w:ascii="Times New Roman" w:eastAsiaTheme="minorEastAsia" w:hAnsi="Times New Roman"/>
          <w:lang w:val="en-US" w:eastAsia="ko-KR"/>
        </w:rPr>
        <w:t>the lowest</w:t>
      </w:r>
      <w:r w:rsidR="00B621ED">
        <w:rPr>
          <w:rFonts w:ascii="Times New Roman" w:eastAsiaTheme="minorEastAsia" w:hAnsi="Times New Roman" w:hint="eastAsia"/>
          <w:lang w:val="en-US" w:eastAsia="ko-KR"/>
        </w:rPr>
        <w:t xml:space="preserve"> false alarm case</w:t>
      </w:r>
      <w:r w:rsidR="00E76307">
        <w:rPr>
          <w:rFonts w:ascii="Times New Roman" w:eastAsiaTheme="minorEastAsia" w:hAnsi="Times New Roman" w:hint="eastAsia"/>
          <w:lang w:val="en-US" w:eastAsia="ko-KR"/>
        </w:rPr>
        <w:t>)</w:t>
      </w:r>
      <w:r w:rsidR="00B621ED">
        <w:rPr>
          <w:rFonts w:ascii="Times New Roman" w:eastAsiaTheme="minorEastAsia" w:hAnsi="Times New Roman" w:hint="eastAsia"/>
          <w:lang w:val="en-US" w:eastAsia="ko-KR"/>
        </w:rPr>
        <w:t xml:space="preserve">, </w:t>
      </w:r>
      <w:r w:rsidR="00E76307">
        <w:rPr>
          <w:rFonts w:ascii="Times New Roman" w:eastAsiaTheme="minorEastAsia" w:hAnsi="Times New Roman" w:hint="eastAsia"/>
          <w:lang w:val="en-US" w:eastAsia="ko-KR"/>
        </w:rPr>
        <w:t>a</w:t>
      </w:r>
      <w:r w:rsidR="00B621ED">
        <w:rPr>
          <w:rFonts w:ascii="Times New Roman" w:eastAsiaTheme="minorEastAsia" w:hAnsi="Times New Roman" w:hint="eastAsia"/>
          <w:lang w:val="en-US" w:eastAsia="ko-KR"/>
        </w:rPr>
        <w:t xml:space="preserve"> single PEI can be associated with 4POs.</w:t>
      </w:r>
      <w:r w:rsidR="009057AA">
        <w:rPr>
          <w:rFonts w:ascii="Times New Roman" w:eastAsiaTheme="minorEastAsia" w:hAnsi="Times New Roman" w:hint="eastAsia"/>
          <w:lang w:val="en-US" w:eastAsia="ko-KR"/>
        </w:rPr>
        <w:t xml:space="preserve"> </w:t>
      </w:r>
      <w:r w:rsidR="00E76307">
        <w:rPr>
          <w:rFonts w:ascii="Times New Roman" w:eastAsiaTheme="minorEastAsia" w:hAnsi="Times New Roman" w:hint="eastAsia"/>
          <w:lang w:val="en-US" w:eastAsia="ko-KR"/>
        </w:rPr>
        <w:t>T</w:t>
      </w:r>
      <w:r w:rsidR="009057AA" w:rsidRPr="009057AA">
        <w:rPr>
          <w:rFonts w:ascii="Times New Roman" w:eastAsiaTheme="minorEastAsia" w:hAnsi="Times New Roman"/>
          <w:lang w:val="en-US" w:eastAsia="ko-KR"/>
        </w:rPr>
        <w:t xml:space="preserve">he number of bits required </w:t>
      </w:r>
      <w:r w:rsidR="00E76307">
        <w:rPr>
          <w:rFonts w:ascii="Times New Roman" w:eastAsiaTheme="minorEastAsia" w:hAnsi="Times New Roman" w:hint="eastAsia"/>
          <w:lang w:val="en-US" w:eastAsia="ko-KR"/>
        </w:rPr>
        <w:t>for the</w:t>
      </w:r>
      <w:r w:rsidR="009057AA" w:rsidRPr="009057AA">
        <w:rPr>
          <w:rFonts w:ascii="Times New Roman" w:eastAsiaTheme="minorEastAsia" w:hAnsi="Times New Roman"/>
          <w:lang w:val="en-US" w:eastAsia="ko-KR"/>
        </w:rPr>
        <w:t xml:space="preserve"> PEI is </w:t>
      </w:r>
      <w:r w:rsidR="00E76307">
        <w:rPr>
          <w:rFonts w:ascii="Times New Roman" w:eastAsiaTheme="minorEastAsia" w:hAnsi="Times New Roman" w:hint="eastAsia"/>
          <w:lang w:val="en-US" w:eastAsia="ko-KR"/>
        </w:rPr>
        <w:t xml:space="preserve">calculated as </w:t>
      </w:r>
      <w:r w:rsidR="009057AA" w:rsidRPr="009057AA">
        <w:rPr>
          <w:rFonts w:ascii="Times New Roman" w:eastAsiaTheme="minorEastAsia" w:hAnsi="Times New Roman"/>
          <w:lang w:val="en-US" w:eastAsia="ko-KR"/>
        </w:rPr>
        <w:t xml:space="preserve">(number of </w:t>
      </w:r>
      <w:r w:rsidR="00E76307" w:rsidRPr="009057AA">
        <w:rPr>
          <w:rFonts w:ascii="Times New Roman" w:eastAsiaTheme="minorEastAsia" w:hAnsi="Times New Roman"/>
          <w:lang w:val="en-US" w:eastAsia="ko-KR"/>
        </w:rPr>
        <w:t>subgroup</w:t>
      </w:r>
      <w:r w:rsidR="00FC4B99">
        <w:rPr>
          <w:rFonts w:ascii="Times New Roman" w:eastAsiaTheme="minorEastAsia" w:hAnsi="Times New Roman" w:hint="eastAsia"/>
          <w:lang w:val="en-US" w:eastAsia="ko-KR"/>
        </w:rPr>
        <w:t>s</w:t>
      </w:r>
      <w:r w:rsidR="00E76307" w:rsidRPr="009057AA">
        <w:rPr>
          <w:rFonts w:ascii="Times New Roman" w:eastAsiaTheme="minorEastAsia" w:hAnsi="Times New Roman"/>
          <w:lang w:val="en-US" w:eastAsia="ko-KR"/>
        </w:rPr>
        <w:t>) *</w:t>
      </w:r>
      <w:r w:rsidR="009057AA" w:rsidRPr="009057AA">
        <w:rPr>
          <w:rFonts w:ascii="Times New Roman" w:eastAsiaTheme="minorEastAsia" w:hAnsi="Times New Roman"/>
          <w:lang w:val="en-US" w:eastAsia="ko-KR"/>
        </w:rPr>
        <w:t>(number of POs associated with PEI</w:t>
      </w:r>
      <w:r w:rsidR="003D1093">
        <w:rPr>
          <w:rFonts w:ascii="Times New Roman" w:eastAsiaTheme="minorEastAsia" w:hAnsi="Times New Roman" w:hint="eastAsia"/>
          <w:lang w:val="en-US" w:eastAsia="ko-KR"/>
        </w:rPr>
        <w:t>)</w:t>
      </w:r>
      <w:r w:rsidR="00E76307" w:rsidRPr="00E76307">
        <w:rPr>
          <w:rFonts w:ascii="Times New Roman" w:eastAsiaTheme="minorEastAsia" w:hAnsi="Times New Roman"/>
          <w:lang w:val="en-US" w:eastAsia="ko-KR"/>
        </w:rPr>
        <w:t>. In this case, 8 subgroups * 4 POs = 32 bits, which is less than the 41-bit limit for the DCI-format 2-7 payload.</w:t>
      </w:r>
      <w:r w:rsidR="003D1093">
        <w:rPr>
          <w:rFonts w:ascii="Times New Roman" w:eastAsiaTheme="minorEastAsia" w:hAnsi="Times New Roman" w:hint="eastAsia"/>
          <w:lang w:val="en-US" w:eastAsia="ko-KR"/>
        </w:rPr>
        <w:t xml:space="preserve"> </w:t>
      </w:r>
      <w:r w:rsidR="00B621ED">
        <w:rPr>
          <w:rFonts w:ascii="Times New Roman" w:eastAsiaTheme="minorEastAsia" w:hAnsi="Times New Roman" w:hint="eastAsia"/>
          <w:lang w:val="en-US" w:eastAsia="ko-KR"/>
        </w:rPr>
        <w:t xml:space="preserve">As </w:t>
      </w:r>
      <w:r w:rsidR="00E76307">
        <w:rPr>
          <w:rFonts w:ascii="Times New Roman" w:eastAsiaTheme="minorEastAsia" w:hAnsi="Times New Roman" w:hint="eastAsia"/>
          <w:lang w:val="en-US" w:eastAsia="ko-KR"/>
        </w:rPr>
        <w:t>the current spec supports</w:t>
      </w:r>
      <w:r w:rsidR="00B621ED">
        <w:rPr>
          <w:rFonts w:ascii="Times New Roman" w:eastAsiaTheme="minorEastAsia" w:hAnsi="Times New Roman" w:hint="eastAsia"/>
          <w:lang w:val="en-US" w:eastAsia="ko-KR"/>
        </w:rPr>
        <w:t xml:space="preserve"> </w:t>
      </w:r>
      <w:r w:rsidR="00E76307">
        <w:rPr>
          <w:rFonts w:ascii="Times New Roman" w:eastAsiaTheme="minorEastAsia" w:hAnsi="Times New Roman" w:hint="eastAsia"/>
          <w:lang w:val="en-US" w:eastAsia="ko-KR"/>
        </w:rPr>
        <w:t xml:space="preserve">a </w:t>
      </w:r>
      <w:r w:rsidR="00B621ED">
        <w:rPr>
          <w:rFonts w:ascii="Times New Roman" w:eastAsiaTheme="minorEastAsia" w:hAnsi="Times New Roman" w:hint="eastAsia"/>
          <w:lang w:val="en-US" w:eastAsia="ko-KR"/>
        </w:rPr>
        <w:t xml:space="preserve">maximum </w:t>
      </w:r>
      <w:r w:rsidR="00E76307">
        <w:rPr>
          <w:rFonts w:ascii="Times New Roman" w:eastAsiaTheme="minorEastAsia" w:hAnsi="Times New Roman" w:hint="eastAsia"/>
          <w:lang w:val="en-US" w:eastAsia="ko-KR"/>
        </w:rPr>
        <w:t xml:space="preserve">of </w:t>
      </w:r>
      <w:r w:rsidR="00B621ED">
        <w:rPr>
          <w:rFonts w:ascii="Times New Roman" w:eastAsiaTheme="minorEastAsia" w:hAnsi="Times New Roman" w:hint="eastAsia"/>
          <w:lang w:val="en-US" w:eastAsia="ko-KR"/>
        </w:rPr>
        <w:t>4 PEIs in a PF, Ns value</w:t>
      </w:r>
      <w:r w:rsidR="00E76307">
        <w:rPr>
          <w:rFonts w:ascii="Times New Roman" w:eastAsiaTheme="minorEastAsia" w:hAnsi="Times New Roman" w:hint="eastAsia"/>
          <w:lang w:val="en-US" w:eastAsia="ko-KR"/>
        </w:rPr>
        <w:t xml:space="preserve"> of</w:t>
      </w:r>
      <w:r w:rsidR="00B621ED">
        <w:rPr>
          <w:rFonts w:ascii="Times New Roman" w:eastAsiaTheme="minorEastAsia" w:hAnsi="Times New Roman" w:hint="eastAsia"/>
          <w:lang w:val="en-US" w:eastAsia="ko-KR"/>
        </w:rPr>
        <w:t xml:space="preserve"> up to 16 </w:t>
      </w:r>
      <w:r w:rsidR="00E76307">
        <w:rPr>
          <w:rFonts w:ascii="Times New Roman" w:eastAsiaTheme="minorEastAsia" w:hAnsi="Times New Roman" w:hint="eastAsia"/>
          <w:lang w:val="en-US" w:eastAsia="ko-KR"/>
        </w:rPr>
        <w:t xml:space="preserve">can be supported </w:t>
      </w:r>
      <w:r w:rsidR="00B621ED">
        <w:rPr>
          <w:rFonts w:ascii="Times New Roman" w:eastAsiaTheme="minorEastAsia" w:hAnsi="Times New Roman" w:hint="eastAsia"/>
          <w:lang w:val="en-US" w:eastAsia="ko-KR"/>
        </w:rPr>
        <w:t xml:space="preserve">without increasing </w:t>
      </w:r>
      <w:r w:rsidR="005E3753">
        <w:rPr>
          <w:rFonts w:ascii="Times New Roman" w:eastAsiaTheme="minorEastAsia" w:hAnsi="Times New Roman"/>
          <w:lang w:val="en-US" w:eastAsia="ko-KR"/>
        </w:rPr>
        <w:t>signaling</w:t>
      </w:r>
      <w:r w:rsidR="00B621ED">
        <w:rPr>
          <w:rFonts w:ascii="Times New Roman" w:eastAsiaTheme="minorEastAsia" w:hAnsi="Times New Roman" w:hint="eastAsia"/>
          <w:lang w:val="en-US" w:eastAsia="ko-KR"/>
        </w:rPr>
        <w:t xml:space="preserve"> overhead related to PEI-O configuration, and </w:t>
      </w:r>
      <w:r w:rsidR="00490829">
        <w:rPr>
          <w:rFonts w:ascii="Times New Roman" w:eastAsiaTheme="minorEastAsia" w:hAnsi="Times New Roman" w:hint="eastAsia"/>
          <w:lang w:val="en-US" w:eastAsia="ko-KR"/>
        </w:rPr>
        <w:t xml:space="preserve">without </w:t>
      </w:r>
      <w:r w:rsidR="00E76307">
        <w:rPr>
          <w:rFonts w:ascii="Times New Roman" w:eastAsiaTheme="minorEastAsia" w:hAnsi="Times New Roman"/>
          <w:lang w:val="en-US" w:eastAsia="ko-KR"/>
        </w:rPr>
        <w:t>increasing</w:t>
      </w:r>
      <w:r w:rsidR="00E76307">
        <w:rPr>
          <w:rFonts w:ascii="Times New Roman" w:eastAsiaTheme="minorEastAsia" w:hAnsi="Times New Roman" w:hint="eastAsia"/>
          <w:lang w:val="en-US" w:eastAsia="ko-KR"/>
        </w:rPr>
        <w:t xml:space="preserve"> number of POs in a PEI.</w:t>
      </w:r>
      <w:r w:rsidR="00B621ED">
        <w:rPr>
          <w:rFonts w:ascii="Times New Roman" w:eastAsiaTheme="minorEastAsia" w:hAnsi="Times New Roman" w:hint="eastAsia"/>
          <w:lang w:val="en-US" w:eastAsia="ko-KR"/>
        </w:rPr>
        <w:t xml:space="preserve"> </w:t>
      </w:r>
    </w:p>
    <w:p w14:paraId="19D78F6C" w14:textId="31AC43E3" w:rsidR="00B84FBB" w:rsidRDefault="00B84FBB" w:rsidP="00B84F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color w:val="808080"/>
          <w:sz w:val="16"/>
          <w:lang w:eastAsia="ko-KR"/>
        </w:rPr>
      </w:pPr>
      <w:r w:rsidRPr="00B84FBB">
        <w:rPr>
          <w:rFonts w:ascii="Courier New" w:hAnsi="Courier New"/>
          <w:noProof/>
          <w:sz w:val="16"/>
          <w:highlight w:val="yellow"/>
          <w:lang w:eastAsia="en-GB"/>
        </w:rPr>
        <w:t>maxP</w:t>
      </w:r>
      <w:r w:rsidRPr="00B84FBB">
        <w:rPr>
          <w:rFonts w:ascii="Courier New" w:eastAsia="DengXian" w:hAnsi="Courier New"/>
          <w:noProof/>
          <w:sz w:val="16"/>
          <w:highlight w:val="yellow"/>
          <w:lang w:eastAsia="en-GB"/>
        </w:rPr>
        <w:t>EI</w:t>
      </w:r>
      <w:r w:rsidRPr="00B84FBB">
        <w:rPr>
          <w:rFonts w:ascii="Courier New" w:hAnsi="Courier New"/>
          <w:noProof/>
          <w:sz w:val="16"/>
          <w:highlight w:val="yellow"/>
          <w:lang w:eastAsia="en-GB"/>
        </w:rPr>
        <w:t xml:space="preserve">-perPF-r17                        </w:t>
      </w:r>
      <w:r w:rsidRPr="00B84FBB">
        <w:rPr>
          <w:rFonts w:ascii="Courier New" w:hAnsi="Courier New"/>
          <w:noProof/>
          <w:color w:val="993366"/>
          <w:sz w:val="16"/>
          <w:highlight w:val="yellow"/>
          <w:lang w:eastAsia="en-GB"/>
        </w:rPr>
        <w:t>INTEGER</w:t>
      </w:r>
      <w:r w:rsidRPr="00B84FBB">
        <w:rPr>
          <w:rFonts w:ascii="Courier New" w:hAnsi="Courier New"/>
          <w:noProof/>
          <w:sz w:val="16"/>
          <w:highlight w:val="yellow"/>
          <w:lang w:eastAsia="en-GB"/>
        </w:rPr>
        <w:t xml:space="preserve"> ::= 4       </w:t>
      </w:r>
      <w:r w:rsidRPr="00B84FBB">
        <w:rPr>
          <w:rFonts w:ascii="Courier New" w:hAnsi="Courier New"/>
          <w:noProof/>
          <w:color w:val="808080"/>
          <w:sz w:val="16"/>
          <w:lang w:eastAsia="en-GB"/>
        </w:rPr>
        <w:t xml:space="preserve">-- Maximum number of </w:t>
      </w:r>
      <w:r w:rsidRPr="00B84FBB">
        <w:rPr>
          <w:rFonts w:ascii="Courier New" w:eastAsia="DengXian" w:hAnsi="Courier New"/>
          <w:noProof/>
          <w:color w:val="808080"/>
          <w:sz w:val="16"/>
          <w:lang w:eastAsia="en-GB"/>
        </w:rPr>
        <w:t>PEI</w:t>
      </w:r>
      <w:r w:rsidRPr="00B84FBB">
        <w:rPr>
          <w:rFonts w:ascii="Courier New" w:hAnsi="Courier New"/>
          <w:noProof/>
          <w:color w:val="808080"/>
          <w:sz w:val="16"/>
          <w:lang w:eastAsia="en-GB"/>
        </w:rPr>
        <w:t xml:space="preserve"> occasion per paging frame</w:t>
      </w:r>
    </w:p>
    <w:p w14:paraId="1B03A25E" w14:textId="2EDE1C36" w:rsidR="00A25F05" w:rsidRDefault="00B84FBB" w:rsidP="00F10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color w:val="808080"/>
          <w:sz w:val="16"/>
          <w:lang w:eastAsia="ko-KR"/>
        </w:rPr>
      </w:pPr>
      <w:r w:rsidRPr="00B84FBB">
        <w:rPr>
          <w:rFonts w:ascii="Courier New" w:eastAsia="DengXian" w:hAnsi="Courier New"/>
          <w:noProof/>
          <w:sz w:val="16"/>
          <w:highlight w:val="yellow"/>
          <w:lang w:eastAsia="en-GB"/>
        </w:rPr>
        <w:t>maxNrofPagingSubgroups-r17</w:t>
      </w:r>
      <w:r w:rsidRPr="00B84FBB">
        <w:rPr>
          <w:rFonts w:ascii="Courier New" w:hAnsi="Courier New"/>
          <w:noProof/>
          <w:sz w:val="16"/>
          <w:highlight w:val="yellow"/>
          <w:lang w:eastAsia="en-GB"/>
        </w:rPr>
        <w:t xml:space="preserve">              </w:t>
      </w:r>
      <w:r w:rsidRPr="00B84FBB">
        <w:rPr>
          <w:rFonts w:ascii="Courier New" w:hAnsi="Courier New"/>
          <w:noProof/>
          <w:color w:val="993366"/>
          <w:sz w:val="16"/>
          <w:highlight w:val="yellow"/>
          <w:lang w:eastAsia="en-GB"/>
        </w:rPr>
        <w:t>INTEGER</w:t>
      </w:r>
      <w:r w:rsidRPr="00B84FBB">
        <w:rPr>
          <w:rFonts w:ascii="Courier New" w:hAnsi="Courier New"/>
          <w:noProof/>
          <w:sz w:val="16"/>
          <w:highlight w:val="yellow"/>
          <w:lang w:eastAsia="en-GB"/>
        </w:rPr>
        <w:t xml:space="preserve"> ::= </w:t>
      </w:r>
      <w:r w:rsidRPr="00B84FBB">
        <w:rPr>
          <w:rFonts w:ascii="Courier New" w:eastAsia="DengXian" w:hAnsi="Courier New"/>
          <w:noProof/>
          <w:sz w:val="16"/>
          <w:highlight w:val="yellow"/>
          <w:lang w:eastAsia="en-GB"/>
        </w:rPr>
        <w:t>8</w:t>
      </w:r>
      <w:r w:rsidRPr="00B84FBB">
        <w:rPr>
          <w:rFonts w:ascii="Courier New" w:hAnsi="Courier New"/>
          <w:noProof/>
          <w:sz w:val="16"/>
          <w:highlight w:val="yellow"/>
          <w:lang w:eastAsia="en-GB"/>
        </w:rPr>
        <w:t xml:space="preserve">       </w:t>
      </w:r>
      <w:r w:rsidRPr="00B84FBB">
        <w:rPr>
          <w:rFonts w:ascii="Courier New" w:hAnsi="Courier New"/>
          <w:noProof/>
          <w:color w:val="808080"/>
          <w:sz w:val="16"/>
          <w:lang w:eastAsia="en-GB"/>
        </w:rPr>
        <w:t>-- Maximum number of</w:t>
      </w:r>
      <w:r w:rsidRPr="00B84FBB">
        <w:rPr>
          <w:rFonts w:ascii="Courier New" w:eastAsia="DengXian" w:hAnsi="Courier New"/>
          <w:noProof/>
          <w:color w:val="808080"/>
          <w:sz w:val="16"/>
          <w:lang w:eastAsia="en-GB"/>
        </w:rPr>
        <w:t xml:space="preserve"> paging subgroups per paging occasion</w:t>
      </w:r>
    </w:p>
    <w:p w14:paraId="39255C74" w14:textId="77777777" w:rsidR="00F10E6C" w:rsidRPr="00F10E6C" w:rsidRDefault="00F10E6C" w:rsidP="00F10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color w:val="808080"/>
          <w:sz w:val="16"/>
          <w:lang w:eastAsia="ko-KR"/>
        </w:rPr>
      </w:pPr>
    </w:p>
    <w:p w14:paraId="05C1816F" w14:textId="77777777" w:rsidR="00F10E6C" w:rsidRDefault="00F10E6C" w:rsidP="00F10E6C">
      <w:pPr>
        <w:overflowPunct/>
        <w:autoSpaceDE/>
        <w:autoSpaceDN/>
        <w:adjustRightInd/>
        <w:spacing w:before="120"/>
        <w:ind w:left="1400" w:hanging="1400"/>
        <w:textAlignment w:val="auto"/>
        <w:rPr>
          <w:rFonts w:ascii="Times New Roman" w:eastAsia="맑은 고딕" w:hAnsi="Times New Roman"/>
          <w:b/>
          <w:lang w:val="en-US" w:eastAsia="ko-KR"/>
        </w:rPr>
      </w:pPr>
    </w:p>
    <w:p w14:paraId="21FE1DD4" w14:textId="75949E4D" w:rsidR="00F10E6C" w:rsidRPr="00F10E6C" w:rsidRDefault="00F10E6C" w:rsidP="00F10E6C">
      <w:pPr>
        <w:overflowPunct/>
        <w:autoSpaceDE/>
        <w:autoSpaceDN/>
        <w:adjustRightInd/>
        <w:spacing w:before="120"/>
        <w:ind w:left="1400" w:hanging="1400"/>
        <w:textAlignment w:val="auto"/>
        <w:rPr>
          <w:rFonts w:ascii="Times New Roman" w:eastAsia="맑은 고딕" w:hAnsi="Times New Roman"/>
          <w:b/>
          <w:lang w:val="en-US" w:eastAsia="ko-KR"/>
        </w:rPr>
      </w:pPr>
      <w:r w:rsidRPr="00F10E6C">
        <w:rPr>
          <w:rFonts w:ascii="Times New Roman" w:eastAsia="맑은 고딕" w:hAnsi="Times New Roman" w:hint="eastAsia"/>
          <w:b/>
          <w:lang w:val="en-US" w:eastAsia="ko-KR"/>
        </w:rPr>
        <w:t xml:space="preserve">Observation </w:t>
      </w:r>
      <w:r>
        <w:rPr>
          <w:rFonts w:ascii="Times New Roman" w:eastAsia="맑은 고딕" w:hAnsi="Times New Roman" w:hint="eastAsia"/>
          <w:b/>
          <w:lang w:val="en-US" w:eastAsia="ko-KR"/>
        </w:rPr>
        <w:t>2</w:t>
      </w:r>
      <w:r w:rsidRPr="00F10E6C">
        <w:rPr>
          <w:rFonts w:ascii="Times New Roman" w:eastAsia="맑은 고딕" w:hAnsi="Times New Roman"/>
          <w:b/>
          <w:lang w:val="en-US" w:eastAsia="ko-KR"/>
        </w:rPr>
        <w:tab/>
      </w:r>
      <w:r w:rsidR="00FC4B99">
        <w:rPr>
          <w:rFonts w:ascii="Times New Roman" w:eastAsia="맑은 고딕" w:hAnsi="Times New Roman" w:hint="eastAsia"/>
          <w:b/>
          <w:lang w:val="en-US" w:eastAsia="ko-KR"/>
        </w:rPr>
        <w:t>The existing DCI-format 2-7 can support association between PEIs and 16 POs in a single PF.</w:t>
      </w:r>
    </w:p>
    <w:p w14:paraId="5FFD3FF0" w14:textId="2A6D998C" w:rsidR="00B84FBB" w:rsidRPr="00F10E6C" w:rsidRDefault="00F10E6C" w:rsidP="00F10E6C">
      <w:pPr>
        <w:overflowPunct/>
        <w:autoSpaceDE/>
        <w:autoSpaceDN/>
        <w:adjustRightInd/>
        <w:spacing w:before="120"/>
        <w:ind w:left="1400" w:hanging="1400"/>
        <w:textAlignment w:val="auto"/>
        <w:rPr>
          <w:rFonts w:ascii="Times New Roman" w:eastAsia="맑은 고딕" w:hAnsi="Times New Roman"/>
          <w:b/>
          <w:lang w:val="en-US" w:eastAsia="ko-KR"/>
        </w:rPr>
      </w:pPr>
      <w:r w:rsidRPr="00F10E6C">
        <w:rPr>
          <w:rFonts w:ascii="Times New Roman" w:eastAsia="맑은 고딕" w:hAnsi="Times New Roman"/>
          <w:b/>
          <w:lang w:val="en-US" w:eastAsia="ko-KR"/>
        </w:rPr>
        <w:t xml:space="preserve">Proposal </w:t>
      </w:r>
      <w:r w:rsidRPr="00F10E6C">
        <w:rPr>
          <w:rFonts w:ascii="Times New Roman" w:eastAsia="맑은 고딕" w:hAnsi="Times New Roman" w:hint="eastAsia"/>
          <w:b/>
          <w:lang w:val="en-US" w:eastAsia="ko-KR"/>
        </w:rPr>
        <w:t>1</w:t>
      </w:r>
      <w:r w:rsidRPr="00F10E6C">
        <w:rPr>
          <w:rFonts w:ascii="Times New Roman" w:eastAsia="맑은 고딕" w:hAnsi="Times New Roman"/>
          <w:b/>
          <w:lang w:val="en-US" w:eastAsia="ko-KR"/>
        </w:rPr>
        <w:tab/>
        <w:t>Extend Ns up to 16.</w:t>
      </w:r>
    </w:p>
    <w:p w14:paraId="73B68704" w14:textId="13EC9201" w:rsidR="003D1093" w:rsidRPr="00B84FBB" w:rsidRDefault="003D1093" w:rsidP="00C9219C">
      <w:pPr>
        <w:spacing w:before="240"/>
        <w:rPr>
          <w:rFonts w:ascii="Times New Roman" w:eastAsiaTheme="minorEastAsia" w:hAnsi="Times New Roman"/>
          <w:u w:val="single"/>
          <w:lang w:val="en-US" w:eastAsia="ko-KR"/>
        </w:rPr>
      </w:pPr>
      <w:r w:rsidRPr="004A24AB">
        <w:rPr>
          <w:rFonts w:ascii="Times New Roman" w:eastAsiaTheme="minorEastAsia" w:hAnsi="Times New Roman" w:hint="eastAsia"/>
          <w:i/>
          <w:iCs/>
          <w:u w:val="single"/>
          <w:lang w:val="en-US" w:eastAsia="ko-KR"/>
        </w:rPr>
        <w:t>N</w:t>
      </w:r>
      <w:r w:rsidRPr="00CB0ECE">
        <w:rPr>
          <w:rFonts w:ascii="Times New Roman" w:eastAsiaTheme="minorEastAsia" w:hAnsi="Times New Roman" w:hint="eastAsia"/>
          <w:u w:val="single"/>
          <w:lang w:val="en-US" w:eastAsia="ko-KR"/>
        </w:rPr>
        <w:t xml:space="preserve"> value</w:t>
      </w:r>
      <w:r w:rsidR="00B84FBB">
        <w:rPr>
          <w:rFonts w:ascii="Times New Roman" w:eastAsiaTheme="minorEastAsia" w:hAnsi="Times New Roman" w:hint="eastAsia"/>
          <w:u w:val="single"/>
          <w:lang w:val="en-US" w:eastAsia="ko-KR"/>
        </w:rPr>
        <w:t xml:space="preserve"> </w:t>
      </w:r>
      <w:r w:rsidR="00A25F05" w:rsidRPr="00A25F05">
        <w:rPr>
          <w:rFonts w:ascii="Times New Roman" w:eastAsiaTheme="minorEastAsia" w:hAnsi="Times New Roman"/>
          <w:u w:val="single"/>
          <w:lang w:val="en-US" w:eastAsia="ko-KR"/>
        </w:rPr>
        <w:t>T/64, T/128, T/256</w:t>
      </w:r>
    </w:p>
    <w:p w14:paraId="506544ED" w14:textId="45A7CDA0" w:rsidR="00827237" w:rsidRPr="00F10E6C" w:rsidRDefault="00FD0466" w:rsidP="00B84FBB">
      <w:pPr>
        <w:spacing w:before="240"/>
        <w:ind w:firstLineChars="100" w:firstLine="200"/>
        <w:rPr>
          <w:rFonts w:ascii="Times New Roman" w:eastAsiaTheme="minorEastAsia" w:hAnsi="Times New Roman"/>
          <w:lang w:val="en-US" w:eastAsia="ko-KR"/>
        </w:rPr>
      </w:pPr>
      <w:bookmarkStart w:id="11" w:name="_Hlk189701743"/>
      <w:r w:rsidRPr="00F10E6C">
        <w:rPr>
          <w:rFonts w:ascii="Times New Roman" w:eastAsiaTheme="minorEastAsia" w:hAnsi="Times New Roman" w:hint="eastAsia"/>
          <w:lang w:val="en-US" w:eastAsia="ko-KR"/>
        </w:rPr>
        <w:t xml:space="preserve">It is also still FFS </w:t>
      </w:r>
      <w:r w:rsidR="007065CB" w:rsidRPr="00F10E6C">
        <w:rPr>
          <w:rFonts w:ascii="Times New Roman" w:eastAsiaTheme="minorEastAsia" w:hAnsi="Times New Roman" w:hint="eastAsia"/>
          <w:lang w:val="en-US" w:eastAsia="ko-KR"/>
        </w:rPr>
        <w:t xml:space="preserve">how much to extend </w:t>
      </w:r>
      <w:r w:rsidR="007065CB" w:rsidRPr="00F10E6C">
        <w:rPr>
          <w:rFonts w:ascii="Times New Roman" w:eastAsiaTheme="minorEastAsia" w:hAnsi="Times New Roman"/>
          <w:i/>
          <w:iCs/>
          <w:lang w:val="en-US" w:eastAsia="ko-KR"/>
        </w:rPr>
        <w:t>N</w:t>
      </w:r>
      <w:r w:rsidR="007065CB" w:rsidRPr="00F10E6C">
        <w:rPr>
          <w:rFonts w:ascii="Times New Roman" w:eastAsiaTheme="minorEastAsia" w:hAnsi="Times New Roman" w:hint="eastAsia"/>
          <w:lang w:val="en-US" w:eastAsia="ko-KR"/>
        </w:rPr>
        <w:t>.</w:t>
      </w:r>
      <w:r w:rsidR="0052545A" w:rsidRPr="00F10E6C">
        <w:rPr>
          <w:rFonts w:ascii="Times New Roman" w:eastAsiaTheme="minorEastAsia" w:hAnsi="Times New Roman" w:hint="eastAsia"/>
          <w:lang w:val="en-US" w:eastAsia="ko-KR"/>
        </w:rPr>
        <w:t xml:space="preserve"> </w:t>
      </w:r>
      <w:r w:rsidR="0052545A" w:rsidRPr="00F10E6C">
        <w:rPr>
          <w:rFonts w:ascii="Times New Roman" w:eastAsiaTheme="minorEastAsia" w:hAnsi="Times New Roman" w:hint="eastAsia"/>
          <w:i/>
          <w:lang w:val="en-US" w:eastAsia="ko-KR"/>
        </w:rPr>
        <w:t xml:space="preserve">N </w:t>
      </w:r>
      <w:r w:rsidR="0052545A" w:rsidRPr="00F10E6C">
        <w:rPr>
          <w:rFonts w:ascii="Times New Roman" w:eastAsiaTheme="minorEastAsia" w:hAnsi="Times New Roman" w:hint="eastAsia"/>
          <w:lang w:val="en-US" w:eastAsia="ko-KR"/>
        </w:rPr>
        <w:t xml:space="preserve">is the number of total paging frames in </w:t>
      </w:r>
      <w:r w:rsidR="004A24AB">
        <w:rPr>
          <w:rFonts w:ascii="Times New Roman" w:eastAsiaTheme="minorEastAsia" w:hAnsi="Times New Roman" w:hint="eastAsia"/>
          <w:lang w:val="en-US" w:eastAsia="ko-KR"/>
        </w:rPr>
        <w:t xml:space="preserve">a </w:t>
      </w:r>
      <w:r w:rsidR="0052545A" w:rsidRPr="00F10E6C">
        <w:rPr>
          <w:rFonts w:ascii="Times New Roman" w:eastAsiaTheme="minorEastAsia" w:hAnsi="Times New Roman" w:hint="eastAsia"/>
          <w:lang w:val="en-US" w:eastAsia="ko-KR"/>
        </w:rPr>
        <w:t>paging cycle and t</w:t>
      </w:r>
      <w:r w:rsidR="007065CB" w:rsidRPr="00F10E6C">
        <w:rPr>
          <w:rFonts w:ascii="Times New Roman" w:eastAsiaTheme="minorEastAsia" w:hAnsi="Times New Roman" w:hint="eastAsia"/>
          <w:lang w:val="en-US" w:eastAsia="ko-KR"/>
        </w:rPr>
        <w:t xml:space="preserve">he maximum extendable value depends on the paging cycle. </w:t>
      </w:r>
      <w:r w:rsidR="004A24AB">
        <w:rPr>
          <w:rFonts w:ascii="Times New Roman" w:eastAsiaTheme="minorEastAsia" w:hAnsi="Times New Roman" w:hint="eastAsia"/>
          <w:lang w:val="en-US" w:eastAsia="ko-KR"/>
        </w:rPr>
        <w:t>L</w:t>
      </w:r>
      <w:r w:rsidR="0052545A" w:rsidRPr="00F10E6C">
        <w:rPr>
          <w:rFonts w:ascii="Times New Roman" w:eastAsiaTheme="minorEastAsia" w:hAnsi="Times New Roman" w:hint="eastAsia"/>
          <w:lang w:val="en-US" w:eastAsia="ko-KR"/>
        </w:rPr>
        <w:t xml:space="preserve">onger </w:t>
      </w:r>
      <w:r w:rsidR="0052545A" w:rsidRPr="00F10E6C">
        <w:rPr>
          <w:rFonts w:ascii="Times New Roman" w:eastAsiaTheme="minorEastAsia" w:hAnsi="Times New Roman"/>
          <w:lang w:val="en-US" w:eastAsia="ko-KR"/>
        </w:rPr>
        <w:t>interval between PFs</w:t>
      </w:r>
      <w:r w:rsidR="0052545A" w:rsidRPr="00F10E6C">
        <w:rPr>
          <w:rFonts w:ascii="Times New Roman" w:eastAsiaTheme="minorEastAsia" w:hAnsi="Times New Roman" w:hint="eastAsia"/>
          <w:lang w:val="en-US" w:eastAsia="ko-KR"/>
        </w:rPr>
        <w:t xml:space="preserve"> by configuring smaller </w:t>
      </w:r>
      <w:r w:rsidR="0052545A" w:rsidRPr="00F10E6C">
        <w:rPr>
          <w:rFonts w:ascii="Times New Roman" w:eastAsiaTheme="minorEastAsia" w:hAnsi="Times New Roman" w:hint="eastAsia"/>
          <w:i/>
          <w:iCs/>
          <w:lang w:val="en-US" w:eastAsia="ko-KR"/>
        </w:rPr>
        <w:t>N</w:t>
      </w:r>
      <w:r w:rsidR="0052545A" w:rsidRPr="00F10E6C">
        <w:rPr>
          <w:rFonts w:ascii="Times New Roman" w:eastAsiaTheme="minorEastAsia" w:hAnsi="Times New Roman" w:hint="eastAsia"/>
          <w:lang w:val="en-US" w:eastAsia="ko-KR"/>
        </w:rPr>
        <w:t xml:space="preserve"> provide more NES gain, as it allows more time for </w:t>
      </w:r>
      <w:proofErr w:type="spellStart"/>
      <w:r w:rsidR="0052545A" w:rsidRPr="00F10E6C">
        <w:rPr>
          <w:rFonts w:ascii="Times New Roman" w:eastAsiaTheme="minorEastAsia" w:hAnsi="Times New Roman" w:hint="eastAsia"/>
          <w:lang w:val="en-US" w:eastAsia="ko-KR"/>
        </w:rPr>
        <w:t>gNB</w:t>
      </w:r>
      <w:proofErr w:type="spellEnd"/>
      <w:r w:rsidR="0052545A" w:rsidRPr="00F10E6C">
        <w:rPr>
          <w:rFonts w:ascii="Times New Roman" w:eastAsiaTheme="minorEastAsia" w:hAnsi="Times New Roman" w:hint="eastAsia"/>
          <w:lang w:val="en-US" w:eastAsia="ko-KR"/>
        </w:rPr>
        <w:t xml:space="preserve"> in sleep mode between each PF. </w:t>
      </w:r>
      <w:r w:rsidR="007065CB" w:rsidRPr="00F10E6C">
        <w:rPr>
          <w:rFonts w:ascii="Times New Roman" w:eastAsiaTheme="minorEastAsia" w:hAnsi="Times New Roman"/>
          <w:lang w:val="en-US" w:eastAsia="ko-KR"/>
        </w:rPr>
        <w:t>F</w:t>
      </w:r>
      <w:r w:rsidR="007065CB" w:rsidRPr="00F10E6C">
        <w:rPr>
          <w:rFonts w:ascii="Times New Roman" w:eastAsiaTheme="minorEastAsia" w:hAnsi="Times New Roman" w:hint="eastAsia"/>
          <w:lang w:val="en-US" w:eastAsia="ko-KR"/>
        </w:rPr>
        <w:t xml:space="preserve">or the maximum paging cycle rf256, if </w:t>
      </w:r>
      <w:r w:rsidR="007065CB" w:rsidRPr="00F10E6C">
        <w:rPr>
          <w:rFonts w:ascii="Times New Roman" w:eastAsiaTheme="minorEastAsia" w:hAnsi="Times New Roman"/>
          <w:i/>
          <w:iCs/>
          <w:lang w:val="en-US" w:eastAsia="ko-KR"/>
        </w:rPr>
        <w:t>N</w:t>
      </w:r>
      <w:r w:rsidR="007065CB" w:rsidRPr="00F10E6C">
        <w:rPr>
          <w:rFonts w:ascii="Times New Roman" w:eastAsiaTheme="minorEastAsia" w:hAnsi="Times New Roman" w:hint="eastAsia"/>
          <w:lang w:val="en-US" w:eastAsia="ko-KR"/>
        </w:rPr>
        <w:t xml:space="preserve"> is set to </w:t>
      </w:r>
      <w:r w:rsidR="007065CB" w:rsidRPr="00F10E6C">
        <w:rPr>
          <w:rFonts w:ascii="Times New Roman" w:eastAsiaTheme="minorEastAsia" w:hAnsi="Times New Roman"/>
          <w:i/>
          <w:lang w:val="en-US" w:eastAsia="ko-KR"/>
        </w:rPr>
        <w:t>T/256</w:t>
      </w:r>
      <w:r w:rsidR="007065CB" w:rsidRPr="00F10E6C">
        <w:rPr>
          <w:rFonts w:ascii="Times New Roman" w:eastAsiaTheme="minorEastAsia" w:hAnsi="Times New Roman" w:hint="eastAsia"/>
          <w:lang w:val="en-US" w:eastAsia="ko-KR"/>
        </w:rPr>
        <w:t xml:space="preserve">, </w:t>
      </w:r>
      <w:r w:rsidR="00D76651" w:rsidRPr="00F10E6C">
        <w:rPr>
          <w:rFonts w:ascii="Times New Roman" w:eastAsiaTheme="minorEastAsia" w:hAnsi="Times New Roman" w:hint="eastAsia"/>
          <w:lang w:val="en-US" w:eastAsia="ko-KR"/>
        </w:rPr>
        <w:t>only one</w:t>
      </w:r>
      <w:r w:rsidR="007065CB" w:rsidRPr="00F10E6C">
        <w:rPr>
          <w:rFonts w:ascii="Times New Roman" w:eastAsiaTheme="minorEastAsia" w:hAnsi="Times New Roman" w:hint="eastAsia"/>
          <w:lang w:val="en-US" w:eastAsia="ko-KR"/>
        </w:rPr>
        <w:t xml:space="preserve"> paging frame occur</w:t>
      </w:r>
      <w:r w:rsidR="001D26FC" w:rsidRPr="00F10E6C">
        <w:rPr>
          <w:rFonts w:ascii="Times New Roman" w:eastAsiaTheme="minorEastAsia" w:hAnsi="Times New Roman" w:hint="eastAsia"/>
          <w:lang w:val="en-US" w:eastAsia="ko-KR"/>
        </w:rPr>
        <w:t>s</w:t>
      </w:r>
      <w:r w:rsidR="007065CB" w:rsidRPr="00F10E6C">
        <w:rPr>
          <w:rFonts w:ascii="Times New Roman" w:eastAsiaTheme="minorEastAsia" w:hAnsi="Times New Roman" w:hint="eastAsia"/>
          <w:lang w:val="en-US" w:eastAsia="ko-KR"/>
        </w:rPr>
        <w:t xml:space="preserve"> with</w:t>
      </w:r>
      <w:r w:rsidR="00E2313D" w:rsidRPr="00F10E6C">
        <w:rPr>
          <w:rFonts w:ascii="Times New Roman" w:eastAsiaTheme="minorEastAsia" w:hAnsi="Times New Roman" w:hint="eastAsia"/>
          <w:lang w:val="en-US" w:eastAsia="ko-KR"/>
        </w:rPr>
        <w:t>in</w:t>
      </w:r>
      <w:r w:rsidR="007065CB" w:rsidRPr="00F10E6C">
        <w:rPr>
          <w:rFonts w:ascii="Times New Roman" w:eastAsiaTheme="minorEastAsia" w:hAnsi="Times New Roman" w:hint="eastAsia"/>
          <w:lang w:val="en-US" w:eastAsia="ko-KR"/>
        </w:rPr>
        <w:t xml:space="preserve"> a paging cycle and </w:t>
      </w:r>
      <w:proofErr w:type="spellStart"/>
      <w:r w:rsidR="007065CB" w:rsidRPr="00F10E6C">
        <w:rPr>
          <w:rFonts w:ascii="Times New Roman" w:eastAsiaTheme="minorEastAsia" w:hAnsi="Times New Roman" w:hint="eastAsia"/>
          <w:lang w:val="en-US" w:eastAsia="ko-KR"/>
        </w:rPr>
        <w:t>gNB</w:t>
      </w:r>
      <w:proofErr w:type="spellEnd"/>
      <w:r w:rsidR="007065CB" w:rsidRPr="00F10E6C">
        <w:rPr>
          <w:rFonts w:ascii="Times New Roman" w:eastAsiaTheme="minorEastAsia" w:hAnsi="Times New Roman" w:hint="eastAsia"/>
          <w:lang w:val="en-US" w:eastAsia="ko-KR"/>
        </w:rPr>
        <w:t xml:space="preserve"> can sleep at most for 255frames.</w:t>
      </w:r>
      <w:r w:rsidR="005A0A56" w:rsidRPr="00F10E6C">
        <w:rPr>
          <w:rFonts w:ascii="Times New Roman" w:eastAsiaTheme="minorEastAsia" w:hAnsi="Times New Roman" w:hint="eastAsia"/>
          <w:lang w:val="en-US" w:eastAsia="ko-KR"/>
        </w:rPr>
        <w:t xml:space="preserve"> </w:t>
      </w:r>
      <w:r w:rsidR="009D033C" w:rsidRPr="00F10E6C">
        <w:rPr>
          <w:rFonts w:ascii="Times New Roman" w:eastAsiaTheme="minorEastAsia" w:hAnsi="Times New Roman" w:hint="eastAsia"/>
          <w:lang w:val="en-US" w:eastAsia="ko-KR"/>
        </w:rPr>
        <w:t xml:space="preserve">If </w:t>
      </w:r>
      <w:r w:rsidR="009D033C" w:rsidRPr="00F10E6C">
        <w:rPr>
          <w:rFonts w:ascii="Times New Roman" w:eastAsiaTheme="minorEastAsia" w:hAnsi="Times New Roman"/>
          <w:i/>
          <w:iCs/>
          <w:lang w:val="en-US" w:eastAsia="ko-KR"/>
        </w:rPr>
        <w:t>Ns</w:t>
      </w:r>
      <w:r w:rsidR="009D033C" w:rsidRPr="00F10E6C">
        <w:rPr>
          <w:rFonts w:ascii="Times New Roman" w:eastAsiaTheme="minorEastAsia" w:hAnsi="Times New Roman" w:hint="eastAsia"/>
          <w:lang w:val="en-US" w:eastAsia="ko-KR"/>
        </w:rPr>
        <w:t xml:space="preserve"> is extended only up to 8, a single PF within a paging cycle may not be sufficient to transmit all paging. </w:t>
      </w:r>
      <w:r w:rsidR="009D033C" w:rsidRPr="00F10E6C">
        <w:rPr>
          <w:rFonts w:ascii="Times New Roman" w:eastAsiaTheme="minorEastAsia" w:hAnsi="Times New Roman"/>
          <w:lang w:val="en-US" w:eastAsia="ko-KR"/>
        </w:rPr>
        <w:t>H</w:t>
      </w:r>
      <w:r w:rsidR="009D033C" w:rsidRPr="00F10E6C">
        <w:rPr>
          <w:rFonts w:ascii="Times New Roman" w:eastAsiaTheme="minorEastAsia" w:hAnsi="Times New Roman" w:hint="eastAsia"/>
          <w:lang w:val="en-US" w:eastAsia="ko-KR"/>
        </w:rPr>
        <w:t xml:space="preserve">owever, if the paging load is very low, supporting the </w:t>
      </w:r>
      <w:r w:rsidR="009D033C" w:rsidRPr="00F10E6C">
        <w:rPr>
          <w:rFonts w:ascii="Times New Roman" w:eastAsiaTheme="minorEastAsia" w:hAnsi="Times New Roman"/>
          <w:i/>
          <w:iCs/>
          <w:lang w:val="en-US" w:eastAsia="ko-KR"/>
        </w:rPr>
        <w:t>N</w:t>
      </w:r>
      <w:r w:rsidR="009D033C" w:rsidRPr="00F10E6C">
        <w:rPr>
          <w:rFonts w:ascii="Times New Roman" w:eastAsiaTheme="minorEastAsia" w:hAnsi="Times New Roman" w:hint="eastAsia"/>
          <w:lang w:val="en-US" w:eastAsia="ko-KR"/>
        </w:rPr>
        <w:t xml:space="preserve">=1 can provide the largest NES gain, so there is no reason to block support. </w:t>
      </w:r>
      <w:r w:rsidR="009D033C" w:rsidRPr="00F10E6C">
        <w:rPr>
          <w:rFonts w:ascii="Times New Roman" w:eastAsiaTheme="minorEastAsia" w:hAnsi="Times New Roman"/>
          <w:lang w:val="en-US" w:eastAsia="ko-KR"/>
        </w:rPr>
        <w:t>I</w:t>
      </w:r>
      <w:r w:rsidR="009D033C" w:rsidRPr="00F10E6C">
        <w:rPr>
          <w:rFonts w:ascii="Times New Roman" w:eastAsiaTheme="minorEastAsia" w:hAnsi="Times New Roman" w:hint="eastAsia"/>
          <w:lang w:val="en-US" w:eastAsia="ko-KR"/>
        </w:rPr>
        <w:t>f more POs are need</w:t>
      </w:r>
      <w:r w:rsidR="00273D42" w:rsidRPr="00F10E6C">
        <w:rPr>
          <w:rFonts w:ascii="Times New Roman" w:eastAsiaTheme="minorEastAsia" w:hAnsi="Times New Roman" w:hint="eastAsia"/>
          <w:lang w:val="en-US" w:eastAsia="ko-KR"/>
        </w:rPr>
        <w:t>ed</w:t>
      </w:r>
      <w:r w:rsidR="009D033C" w:rsidRPr="00F10E6C">
        <w:rPr>
          <w:rFonts w:ascii="Times New Roman" w:eastAsiaTheme="minorEastAsia" w:hAnsi="Times New Roman" w:hint="eastAsia"/>
          <w:lang w:val="en-US" w:eastAsia="ko-KR"/>
        </w:rPr>
        <w:t xml:space="preserve">, the network can configure bigger </w:t>
      </w:r>
      <w:r w:rsidR="009D033C" w:rsidRPr="00F10E6C">
        <w:rPr>
          <w:rFonts w:ascii="Times New Roman" w:eastAsiaTheme="minorEastAsia" w:hAnsi="Times New Roman"/>
          <w:i/>
          <w:iCs/>
          <w:lang w:val="en-US" w:eastAsia="ko-KR"/>
        </w:rPr>
        <w:t>N</w:t>
      </w:r>
      <w:r w:rsidR="009D033C" w:rsidRPr="00F10E6C">
        <w:rPr>
          <w:rFonts w:ascii="Times New Roman" w:eastAsiaTheme="minorEastAsia" w:hAnsi="Times New Roman" w:hint="eastAsia"/>
          <w:lang w:val="en-US" w:eastAsia="ko-KR"/>
        </w:rPr>
        <w:t xml:space="preserve">. </w:t>
      </w:r>
    </w:p>
    <w:p w14:paraId="673874F2" w14:textId="005717DA" w:rsidR="00273D42" w:rsidRPr="00F10E6C" w:rsidRDefault="00CB4E7B" w:rsidP="00F10E6C">
      <w:pPr>
        <w:ind w:left="1419" w:hangingChars="709" w:hanging="1419"/>
        <w:rPr>
          <w:rFonts w:ascii="Times New Roman" w:eastAsia="바탕체" w:hAnsi="Times New Roman"/>
          <w:b/>
          <w:lang w:eastAsia="ko-KR"/>
        </w:rPr>
      </w:pPr>
      <w:bookmarkStart w:id="12" w:name="_Hlk189785832"/>
      <w:bookmarkEnd w:id="11"/>
      <w:r w:rsidRPr="00F10E6C">
        <w:rPr>
          <w:rFonts w:ascii="Times New Roman" w:eastAsia="바탕체" w:hAnsi="Times New Roman" w:hint="eastAsia"/>
          <w:b/>
          <w:lang w:eastAsia="ko-KR"/>
        </w:rPr>
        <w:t xml:space="preserve">Proposal </w:t>
      </w:r>
      <w:r w:rsidR="00F10E6C">
        <w:rPr>
          <w:rFonts w:ascii="Times New Roman" w:eastAsia="바탕체" w:hAnsi="Times New Roman" w:hint="eastAsia"/>
          <w:b/>
          <w:lang w:eastAsia="ko-KR"/>
        </w:rPr>
        <w:t>2</w:t>
      </w:r>
      <w:r w:rsidR="007065CB" w:rsidRPr="00F10E6C">
        <w:rPr>
          <w:rFonts w:ascii="Times New Roman" w:eastAsia="바탕체" w:hAnsi="Times New Roman"/>
          <w:b/>
          <w:lang w:eastAsia="ko-KR"/>
        </w:rPr>
        <w:tab/>
      </w:r>
      <w:r w:rsidR="007065CB" w:rsidRPr="00F10E6C">
        <w:rPr>
          <w:rFonts w:ascii="Times New Roman" w:eastAsia="바탕체" w:hAnsi="Times New Roman" w:hint="eastAsia"/>
          <w:b/>
          <w:lang w:eastAsia="ko-KR"/>
        </w:rPr>
        <w:t xml:space="preserve">Extend </w:t>
      </w:r>
      <w:r w:rsidR="007065CB" w:rsidRPr="00F10E6C">
        <w:rPr>
          <w:rFonts w:ascii="Times New Roman" w:eastAsia="바탕체" w:hAnsi="Times New Roman"/>
          <w:b/>
          <w:i/>
          <w:iCs/>
          <w:lang w:eastAsia="ko-KR"/>
        </w:rPr>
        <w:t>N</w:t>
      </w:r>
      <w:r w:rsidR="007065CB" w:rsidRPr="00F10E6C">
        <w:rPr>
          <w:rFonts w:ascii="Times New Roman" w:eastAsia="바탕체" w:hAnsi="Times New Roman" w:hint="eastAsia"/>
          <w:b/>
          <w:lang w:eastAsia="ko-KR"/>
        </w:rPr>
        <w:t xml:space="preserve"> up to</w:t>
      </w:r>
      <w:r w:rsidR="007065CB" w:rsidRPr="00F10E6C">
        <w:rPr>
          <w:rFonts w:ascii="Times New Roman" w:eastAsia="바탕체" w:hAnsi="Times New Roman"/>
          <w:b/>
          <w:lang w:eastAsia="ko-KR"/>
        </w:rPr>
        <w:t xml:space="preserve"> T/256</w:t>
      </w:r>
      <w:r w:rsidR="007065CB" w:rsidRPr="00F10E6C">
        <w:rPr>
          <w:rFonts w:ascii="Times New Roman" w:eastAsia="바탕체" w:hAnsi="Times New Roman" w:hint="eastAsia"/>
          <w:b/>
          <w:lang w:eastAsia="ko-KR"/>
        </w:rPr>
        <w:t>.</w:t>
      </w:r>
    </w:p>
    <w:bookmarkEnd w:id="12"/>
    <w:p w14:paraId="52421CB2" w14:textId="21B6F0B9" w:rsidR="00273D42" w:rsidRPr="00273D42" w:rsidRDefault="00273D42" w:rsidP="00CB0ECE">
      <w:pPr>
        <w:spacing w:before="240"/>
        <w:rPr>
          <w:rFonts w:ascii="Times New Roman" w:eastAsiaTheme="minorEastAsia" w:hAnsi="Times New Roman"/>
          <w:u w:val="single"/>
          <w:lang w:val="en-US" w:eastAsia="ko-KR"/>
        </w:rPr>
      </w:pPr>
      <w:r w:rsidRPr="00273D42">
        <w:rPr>
          <w:rFonts w:ascii="Times New Roman" w:eastAsiaTheme="minorEastAsia" w:hAnsi="Times New Roman"/>
          <w:u w:val="single"/>
          <w:lang w:val="en-US" w:eastAsia="ko-KR"/>
        </w:rPr>
        <w:t>I</w:t>
      </w:r>
      <w:r w:rsidRPr="00273D42">
        <w:rPr>
          <w:rFonts w:ascii="Times New Roman" w:eastAsiaTheme="minorEastAsia" w:hAnsi="Times New Roman" w:hint="eastAsia"/>
          <w:u w:val="single"/>
          <w:lang w:val="en-US" w:eastAsia="ko-KR"/>
        </w:rPr>
        <w:t xml:space="preserve">ssue </w:t>
      </w:r>
      <w:r w:rsidRPr="00273D42">
        <w:rPr>
          <w:rFonts w:ascii="Times New Roman" w:eastAsiaTheme="minorEastAsia" w:hAnsi="Times New Roman"/>
          <w:u w:val="single"/>
          <w:lang w:val="en-US" w:eastAsia="ko-KR"/>
        </w:rPr>
        <w:t>related</w:t>
      </w:r>
      <w:r w:rsidRPr="00273D42">
        <w:rPr>
          <w:rFonts w:ascii="Times New Roman" w:eastAsiaTheme="minorEastAsia" w:hAnsi="Times New Roman" w:hint="eastAsia"/>
          <w:u w:val="single"/>
          <w:lang w:val="en-US" w:eastAsia="ko-KR"/>
        </w:rPr>
        <w:t xml:space="preserve"> to PEI</w:t>
      </w:r>
    </w:p>
    <w:p w14:paraId="0445C510" w14:textId="283AC955" w:rsidR="00CB0ECE" w:rsidRDefault="00CB0ECE" w:rsidP="00D441D5">
      <w:pPr>
        <w:spacing w:before="240"/>
        <w:ind w:firstLineChars="100" w:firstLine="20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RAN2 has </w:t>
      </w:r>
      <w:r>
        <w:rPr>
          <w:rFonts w:ascii="Times New Roman" w:eastAsiaTheme="minorEastAsia" w:hAnsi="Times New Roman"/>
          <w:lang w:val="en-US" w:eastAsia="ko-KR"/>
        </w:rPr>
        <w:t>discussed</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the PEI</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issue</w:t>
      </w:r>
      <w:r w:rsidR="00F10E6C">
        <w:rPr>
          <w:rFonts w:ascii="Times New Roman" w:eastAsiaTheme="minorEastAsia" w:hAnsi="Times New Roman" w:hint="eastAsia"/>
          <w:lang w:val="en-US" w:eastAsia="ko-KR"/>
        </w:rPr>
        <w:t>s</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and </w:t>
      </w:r>
      <w:r w:rsidRPr="00966FD0">
        <w:rPr>
          <w:rFonts w:ascii="Times New Roman" w:eastAsiaTheme="minorEastAsia" w:hAnsi="Times New Roman"/>
          <w:lang w:val="en-US" w:eastAsia="ko-KR"/>
        </w:rPr>
        <w:t>the following remaining issues</w:t>
      </w:r>
      <w:r w:rsidRPr="00966FD0">
        <w:rPr>
          <w:rFonts w:ascii="Times New Roman" w:eastAsiaTheme="minorEastAsia" w:hAnsi="Times New Roman" w:hint="eastAsia"/>
          <w:lang w:val="en-US" w:eastAsia="ko-KR"/>
        </w:rPr>
        <w:t xml:space="preserve"> </w:t>
      </w:r>
      <w:r>
        <w:rPr>
          <w:rFonts w:ascii="Times New Roman" w:eastAsiaTheme="minorEastAsia" w:hAnsi="Times New Roman" w:hint="eastAsia"/>
          <w:lang w:val="en-US" w:eastAsia="ko-KR"/>
        </w:rPr>
        <w:t xml:space="preserve">are leftover. We will </w:t>
      </w:r>
      <w:r>
        <w:rPr>
          <w:rFonts w:ascii="Times New Roman" w:eastAsiaTheme="minorEastAsia" w:hAnsi="Times New Roman"/>
          <w:lang w:val="en-US" w:eastAsia="ko-KR"/>
        </w:rPr>
        <w:t>discuss</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the remaining</w:t>
      </w:r>
      <w:r>
        <w:rPr>
          <w:rFonts w:ascii="Times New Roman" w:eastAsiaTheme="minorEastAsia" w:hAnsi="Times New Roman" w:hint="eastAsia"/>
          <w:lang w:val="en-US" w:eastAsia="ko-KR"/>
        </w:rPr>
        <w:t xml:space="preserve"> issues from the RAN2 perspective.</w:t>
      </w:r>
    </w:p>
    <w:p w14:paraId="03A5B335" w14:textId="68D711D1" w:rsidR="00CB0ECE" w:rsidRDefault="00CB0ECE" w:rsidP="00CB0ECE">
      <w:pPr>
        <w:pStyle w:val="a5"/>
        <w:numPr>
          <w:ilvl w:val="0"/>
          <w:numId w:val="25"/>
        </w:numPr>
        <w:spacing w:before="240"/>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W</w:t>
      </w:r>
      <w:r w:rsidRPr="00966FD0">
        <w:rPr>
          <w:rFonts w:ascii="Times New Roman" w:eastAsiaTheme="minorEastAsia" w:hAnsi="Times New Roman"/>
          <w:lang w:val="en-US" w:eastAsia="ko-KR"/>
        </w:rPr>
        <w:t xml:space="preserve">hether the same PEI can be associated with legacy POs and R19 </w:t>
      </w:r>
      <w:proofErr w:type="spellStart"/>
      <w:r w:rsidRPr="00966FD0">
        <w:rPr>
          <w:rFonts w:ascii="Times New Roman" w:eastAsiaTheme="minorEastAsia" w:hAnsi="Times New Roman"/>
          <w:lang w:val="en-US" w:eastAsia="ko-KR"/>
        </w:rPr>
        <w:t>POs.</w:t>
      </w:r>
      <w:proofErr w:type="spellEnd"/>
    </w:p>
    <w:p w14:paraId="06D8BB2B" w14:textId="1DD35DDD" w:rsidR="00CB0ECE" w:rsidRPr="00966FD0" w:rsidRDefault="00CB0ECE" w:rsidP="00CB0ECE">
      <w:pPr>
        <w:pStyle w:val="a5"/>
        <w:numPr>
          <w:ilvl w:val="0"/>
          <w:numId w:val="25"/>
        </w:numPr>
        <w:spacing w:before="240"/>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W</w:t>
      </w:r>
      <w:r w:rsidRPr="00966FD0">
        <w:rPr>
          <w:rFonts w:ascii="Times New Roman" w:eastAsiaTheme="minorEastAsia" w:hAnsi="Times New Roman"/>
          <w:lang w:val="en-US" w:eastAsia="ko-KR"/>
        </w:rPr>
        <w:t xml:space="preserve">hether the current PEI-O configuration can support R19 </w:t>
      </w:r>
      <w:proofErr w:type="spellStart"/>
      <w:r w:rsidRPr="00966FD0">
        <w:rPr>
          <w:rFonts w:ascii="Times New Roman" w:eastAsiaTheme="minorEastAsia" w:hAnsi="Times New Roman"/>
          <w:lang w:val="en-US" w:eastAsia="ko-KR"/>
        </w:rPr>
        <w:t>PO</w:t>
      </w:r>
      <w:r w:rsidR="00063A61">
        <w:rPr>
          <w:rFonts w:ascii="Times New Roman" w:eastAsiaTheme="minorEastAsia" w:hAnsi="Times New Roman" w:hint="eastAsia"/>
          <w:lang w:val="en-US" w:eastAsia="ko-KR"/>
        </w:rPr>
        <w:t>s</w:t>
      </w:r>
      <w:r w:rsidRPr="00966FD0">
        <w:rPr>
          <w:rFonts w:ascii="Times New Roman" w:eastAsiaTheme="minorEastAsia" w:hAnsi="Times New Roman"/>
          <w:lang w:val="en-US" w:eastAsia="ko-KR"/>
        </w:rPr>
        <w:t>.</w:t>
      </w:r>
      <w:proofErr w:type="spellEnd"/>
      <w:r>
        <w:rPr>
          <w:rFonts w:ascii="Times New Roman" w:eastAsiaTheme="minorEastAsia" w:hAnsi="Times New Roman" w:hint="eastAsia"/>
          <w:lang w:val="en-US" w:eastAsia="ko-KR"/>
        </w:rPr>
        <w:t xml:space="preserve"> </w:t>
      </w:r>
    </w:p>
    <w:p w14:paraId="1DD17E48" w14:textId="4757FBDA" w:rsidR="00AA3532" w:rsidRDefault="00AA3532" w:rsidP="00D441D5">
      <w:pPr>
        <w:spacing w:before="240"/>
        <w:ind w:firstLineChars="150" w:firstLine="300"/>
        <w:rPr>
          <w:rFonts w:ascii="Times New Roman" w:eastAsiaTheme="minorEastAsia" w:hAnsi="Times New Roman"/>
          <w:lang w:val="en-US" w:eastAsia="ko-KR"/>
        </w:rPr>
      </w:pPr>
      <w:r>
        <w:rPr>
          <w:rFonts w:ascii="Times New Roman" w:eastAsiaTheme="minorEastAsia" w:hAnsi="Times New Roman"/>
          <w:lang w:val="en-US" w:eastAsia="ko-KR"/>
        </w:rPr>
        <w:t>Before</w:t>
      </w:r>
      <w:r>
        <w:rPr>
          <w:rFonts w:ascii="Times New Roman" w:eastAsiaTheme="minorEastAsia" w:hAnsi="Times New Roman" w:hint="eastAsia"/>
          <w:lang w:val="en-US" w:eastAsia="ko-KR"/>
        </w:rPr>
        <w:t xml:space="preserve"> discussing the PEIs association with legacy POs and R19 POs, we clarify the legacy POs and R19 </w:t>
      </w:r>
      <w:proofErr w:type="spellStart"/>
      <w:r>
        <w:rPr>
          <w:rFonts w:ascii="Times New Roman" w:eastAsiaTheme="minorEastAsia" w:hAnsi="Times New Roman" w:hint="eastAsia"/>
          <w:lang w:val="en-US" w:eastAsia="ko-KR"/>
        </w:rPr>
        <w:t>POs.</w:t>
      </w:r>
      <w:proofErr w:type="spellEnd"/>
      <w:r>
        <w:rPr>
          <w:rFonts w:ascii="Times New Roman" w:eastAsiaTheme="minorEastAsia" w:hAnsi="Times New Roman" w:hint="eastAsia"/>
          <w:lang w:val="en-US" w:eastAsia="ko-KR"/>
        </w:rPr>
        <w:t xml:space="preserve"> Since there</w:t>
      </w:r>
      <w:r w:rsidR="00107FAD">
        <w:rPr>
          <w:rFonts w:ascii="Times New Roman" w:eastAsiaTheme="minorEastAsia" w:hAnsi="Times New Roman" w:hint="eastAsia"/>
          <w:lang w:val="en-US" w:eastAsia="ko-KR"/>
        </w:rPr>
        <w:t xml:space="preserve"> may</w:t>
      </w:r>
      <w:r>
        <w:rPr>
          <w:rFonts w:ascii="Times New Roman" w:eastAsiaTheme="minorEastAsia" w:hAnsi="Times New Roman" w:hint="eastAsia"/>
          <w:lang w:val="en-US" w:eastAsia="ko-KR"/>
        </w:rPr>
        <w:t xml:space="preserve"> be confusion between POs from the UEs </w:t>
      </w:r>
      <w:r w:rsidR="00107FAD">
        <w:rPr>
          <w:rFonts w:ascii="Times New Roman" w:eastAsiaTheme="minorEastAsia" w:hAnsi="Times New Roman" w:hint="eastAsia"/>
          <w:lang w:val="en-US" w:eastAsia="ko-KR"/>
        </w:rPr>
        <w:t xml:space="preserve">side </w:t>
      </w:r>
      <w:r>
        <w:rPr>
          <w:rFonts w:ascii="Times New Roman" w:eastAsiaTheme="minorEastAsia" w:hAnsi="Times New Roman" w:hint="eastAsia"/>
          <w:lang w:val="en-US" w:eastAsia="ko-KR"/>
        </w:rPr>
        <w:t>and</w:t>
      </w:r>
      <w:r w:rsidR="00107FAD">
        <w:rPr>
          <w:rFonts w:ascii="Times New Roman" w:eastAsiaTheme="minorEastAsia" w:hAnsi="Times New Roman" w:hint="eastAsia"/>
          <w:lang w:val="en-US" w:eastAsia="ko-KR"/>
        </w:rPr>
        <w:t xml:space="preserve"> </w:t>
      </w:r>
      <w:r>
        <w:rPr>
          <w:rFonts w:ascii="Times New Roman" w:eastAsiaTheme="minorEastAsia" w:hAnsi="Times New Roman" w:hint="eastAsia"/>
          <w:lang w:val="en-US" w:eastAsia="ko-KR"/>
        </w:rPr>
        <w:t xml:space="preserve">from the network side. </w:t>
      </w:r>
      <w:r>
        <w:rPr>
          <w:rFonts w:ascii="Times New Roman" w:eastAsiaTheme="minorEastAsia" w:hAnsi="Times New Roman"/>
          <w:lang w:val="en-US" w:eastAsia="ko-KR"/>
        </w:rPr>
        <w:t>A</w:t>
      </w:r>
      <w:r>
        <w:rPr>
          <w:rFonts w:ascii="Times New Roman" w:eastAsiaTheme="minorEastAsia" w:hAnsi="Times New Roman" w:hint="eastAsia"/>
          <w:lang w:val="en-US" w:eastAsia="ko-KR"/>
        </w:rPr>
        <w:t>s the legacy POs can be shared with legacy UEs and R19 UEs.</w:t>
      </w:r>
      <w:r w:rsidR="00107FAD">
        <w:rPr>
          <w:rFonts w:ascii="Times New Roman" w:eastAsiaTheme="minorEastAsia" w:hAnsi="Times New Roman" w:hint="eastAsia"/>
          <w:lang w:val="en-US" w:eastAsia="ko-KR"/>
        </w:rPr>
        <w:t xml:space="preserve"> </w:t>
      </w:r>
      <w:r>
        <w:rPr>
          <w:rFonts w:ascii="Times New Roman" w:eastAsiaTheme="minorEastAsia" w:hAnsi="Times New Roman" w:hint="eastAsia"/>
          <w:lang w:val="en-US" w:eastAsia="ko-KR"/>
        </w:rPr>
        <w:t>From the agreement, as</w:t>
      </w:r>
      <w:r w:rsidRPr="00AA3532">
        <w:rPr>
          <w:rFonts w:ascii="Times New Roman" w:eastAsiaTheme="minorEastAsia" w:hAnsi="Times New Roman"/>
          <w:lang w:val="en-US" w:eastAsia="ko-KR"/>
        </w:rPr>
        <w:t xml:space="preserve"> R19 UEs only monitor POs configured by R19 PO configuration, R19 POs are POs configured by R19 paging configuration. Therefore, even if some of the POs are shared by legacy UEs and R19 UEs, the POs are configured by R19 PO configuration to R19 UEs as R19 </w:t>
      </w:r>
      <w:proofErr w:type="spellStart"/>
      <w:r w:rsidRPr="00AA3532">
        <w:rPr>
          <w:rFonts w:ascii="Times New Roman" w:eastAsiaTheme="minorEastAsia" w:hAnsi="Times New Roman"/>
          <w:lang w:val="en-US" w:eastAsia="ko-KR"/>
        </w:rPr>
        <w:t>POs.</w:t>
      </w:r>
      <w:proofErr w:type="spellEnd"/>
      <w:r w:rsidRPr="00AA3532">
        <w:rPr>
          <w:rFonts w:ascii="Times New Roman" w:eastAsiaTheme="minorEastAsia" w:hAnsi="Times New Roman"/>
          <w:lang w:val="en-US" w:eastAsia="ko-KR"/>
        </w:rPr>
        <w:t xml:space="preserve"> For the legacy UEs, the POs are configured by legacy PO configuration to legacy UEs as legacy </w:t>
      </w:r>
      <w:proofErr w:type="spellStart"/>
      <w:r w:rsidRPr="00AA3532">
        <w:rPr>
          <w:rFonts w:ascii="Times New Roman" w:eastAsiaTheme="minorEastAsia" w:hAnsi="Times New Roman"/>
          <w:lang w:val="en-US" w:eastAsia="ko-KR"/>
        </w:rPr>
        <w:t>POs.</w:t>
      </w:r>
      <w:proofErr w:type="spellEnd"/>
      <w:r w:rsidRPr="00AA3532">
        <w:rPr>
          <w:rFonts w:ascii="Times New Roman" w:eastAsiaTheme="minorEastAsia" w:hAnsi="Times New Roman"/>
          <w:lang w:val="en-US" w:eastAsia="ko-KR"/>
        </w:rPr>
        <w:t xml:space="preserve"> The </w:t>
      </w:r>
      <w:r w:rsidR="00107FAD">
        <w:rPr>
          <w:rFonts w:ascii="Times New Roman" w:eastAsiaTheme="minorEastAsia" w:hAnsi="Times New Roman"/>
          <w:lang w:val="en-US" w:eastAsia="ko-KR"/>
        </w:rPr>
        <w:t>picture (a) below</w:t>
      </w:r>
      <w:r w:rsidRPr="00AA3532">
        <w:rPr>
          <w:rFonts w:ascii="Times New Roman" w:eastAsiaTheme="minorEastAsia" w:hAnsi="Times New Roman"/>
          <w:lang w:val="en-US" w:eastAsia="ko-KR"/>
        </w:rPr>
        <w:t xml:space="preserve"> explains the case where the POs are shared by legacy UE and R19 UEs, legacy POs and R19 POs are overlapped. And the picture (b) explains the case where the POs are not shared by legacy UE and R19 UEs, legacy POs and R19 POs are not overlapped. </w:t>
      </w:r>
    </w:p>
    <w:p w14:paraId="25A3F016" w14:textId="77777777" w:rsidR="00107FAD" w:rsidRDefault="00107FAD" w:rsidP="00107FAD">
      <w:pPr>
        <w:keepNext/>
        <w:spacing w:before="240"/>
        <w:ind w:firstLineChars="100" w:firstLine="200"/>
      </w:pPr>
      <w:r>
        <w:object w:dxaOrig="5088" w:dyaOrig="1464" w14:anchorId="392A3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8pt;height:112.2pt" o:ole="">
            <v:imagedata r:id="rId8" o:title=""/>
          </v:shape>
          <o:OLEObject Type="Embed" ProgID="Visio.Drawing.15" ShapeID="_x0000_i1025" DrawAspect="Content" ObjectID="_1800454347" r:id="rId9"/>
        </w:object>
      </w:r>
    </w:p>
    <w:p w14:paraId="5C3B9B5C" w14:textId="51B2858B" w:rsidR="00107FAD" w:rsidRPr="00D441D5" w:rsidRDefault="00107FAD" w:rsidP="00107FAD">
      <w:pPr>
        <w:pStyle w:val="a6"/>
        <w:rPr>
          <w:rFonts w:ascii="Times New Roman" w:eastAsiaTheme="minorEastAsia" w:hAnsi="Times New Roman"/>
          <w:lang w:val="en-US" w:eastAsia="ko-KR"/>
        </w:rPr>
      </w:pPr>
      <w:r w:rsidRPr="00D441D5">
        <w:rPr>
          <w:rFonts w:ascii="Times New Roman" w:hAnsi="Times New Roman"/>
        </w:rPr>
        <w:t>Figure (a). Legacy POs are shared between legacy UEs and R19 UEs.</w:t>
      </w:r>
    </w:p>
    <w:p w14:paraId="37C59E3A" w14:textId="4A4ABFAD" w:rsidR="00107FAD" w:rsidRDefault="00107FAD" w:rsidP="00107FAD">
      <w:pPr>
        <w:keepNext/>
        <w:spacing w:before="240"/>
        <w:ind w:firstLineChars="100" w:firstLine="200"/>
      </w:pPr>
      <w:r>
        <w:object w:dxaOrig="5029" w:dyaOrig="1213" w14:anchorId="214DC357">
          <v:shape id="_x0000_i1026" type="#_x0000_t75" style="width:417.4pt;height:100.25pt" o:ole="">
            <v:imagedata r:id="rId10" o:title=""/>
          </v:shape>
          <o:OLEObject Type="Embed" ProgID="Visio.Drawing.15" ShapeID="_x0000_i1026" DrawAspect="Content" ObjectID="_1800454348" r:id="rId11"/>
        </w:object>
      </w:r>
    </w:p>
    <w:p w14:paraId="468F9C60" w14:textId="5B89CEEE" w:rsidR="00AA3532" w:rsidRPr="00D441D5" w:rsidRDefault="00107FAD" w:rsidP="00107FAD">
      <w:pPr>
        <w:pStyle w:val="a6"/>
        <w:rPr>
          <w:rFonts w:ascii="Times New Roman" w:eastAsiaTheme="minorEastAsia" w:hAnsi="Times New Roman"/>
          <w:lang w:val="en-US" w:eastAsia="ko-KR"/>
        </w:rPr>
      </w:pPr>
      <w:r w:rsidRPr="00D441D5">
        <w:rPr>
          <w:rFonts w:ascii="Times New Roman" w:hAnsi="Times New Roman"/>
        </w:rPr>
        <w:t>Figure (b). Legacy POs are not shared between legacy UEs and R19 UEs.</w:t>
      </w:r>
    </w:p>
    <w:p w14:paraId="7C702FA4" w14:textId="77777777" w:rsidR="00107FAD" w:rsidRDefault="00107FAD" w:rsidP="00C156EF">
      <w:pPr>
        <w:spacing w:before="240"/>
        <w:ind w:firstLineChars="100" w:firstLine="200"/>
        <w:rPr>
          <w:rFonts w:ascii="Times New Roman" w:eastAsiaTheme="minorEastAsia" w:hAnsi="Times New Roman"/>
          <w:lang w:val="en-US" w:eastAsia="ko-KR"/>
        </w:rPr>
      </w:pPr>
    </w:p>
    <w:p w14:paraId="30EAA72D" w14:textId="1565C62B" w:rsidR="00CB0ECE" w:rsidRPr="007265A7" w:rsidRDefault="00CB0ECE" w:rsidP="00C156EF">
      <w:pPr>
        <w:spacing w:before="240"/>
        <w:ind w:firstLineChars="100" w:firstLine="200"/>
        <w:rPr>
          <w:rFonts w:ascii="Times New Roman" w:eastAsiaTheme="minorEastAsia" w:hAnsi="Times New Roman"/>
          <w:lang w:val="en-US" w:eastAsia="ko-KR"/>
        </w:rPr>
      </w:pPr>
      <w:r w:rsidRPr="007265A7">
        <w:rPr>
          <w:rFonts w:ascii="Times New Roman" w:eastAsiaTheme="minorEastAsia" w:hAnsi="Times New Roman"/>
          <w:lang w:val="en-US" w:eastAsia="ko-KR"/>
        </w:rPr>
        <w:t xml:space="preserve">A </w:t>
      </w:r>
      <w:r w:rsidRPr="007265A7">
        <w:rPr>
          <w:rFonts w:ascii="Times New Roman" w:eastAsiaTheme="minorEastAsia" w:hAnsi="Times New Roman" w:hint="eastAsia"/>
          <w:lang w:val="en-US" w:eastAsia="ko-KR"/>
        </w:rPr>
        <w:t xml:space="preserve">PEI </w:t>
      </w:r>
      <w:r w:rsidRPr="007265A7">
        <w:rPr>
          <w:rFonts w:ascii="Times New Roman" w:eastAsiaTheme="minorEastAsia" w:hAnsi="Times New Roman"/>
          <w:lang w:val="en-US" w:eastAsia="ko-KR"/>
        </w:rPr>
        <w:t>field of DCI format 2_7</w:t>
      </w:r>
      <w:r w:rsidRPr="007265A7">
        <w:rPr>
          <w:rFonts w:ascii="Times New Roman" w:eastAsiaTheme="minorEastAsia" w:hAnsi="Times New Roman" w:hint="eastAsia"/>
          <w:lang w:val="en-US" w:eastAsia="ko-KR"/>
        </w:rPr>
        <w:t xml:space="preserve"> is </w:t>
      </w:r>
      <w:r w:rsidRPr="007265A7">
        <w:rPr>
          <w:rFonts w:ascii="Times New Roman" w:eastAsiaTheme="minorEastAsia" w:hAnsi="Times New Roman"/>
          <w:lang w:val="en-US" w:eastAsia="ko-KR"/>
        </w:rPr>
        <w:t>defined</w:t>
      </w:r>
      <w:r w:rsidRPr="007265A7">
        <w:rPr>
          <w:rFonts w:ascii="Times New Roman" w:eastAsiaTheme="minorEastAsia" w:hAnsi="Times New Roman" w:hint="eastAsia"/>
          <w:lang w:val="en-US" w:eastAsia="ko-KR"/>
        </w:rPr>
        <w:t xml:space="preserve"> as below [1].</w:t>
      </w:r>
      <w:r w:rsidRPr="007265A7">
        <w:rPr>
          <w:rFonts w:eastAsiaTheme="minorEastAsia" w:hint="eastAsia"/>
          <w:lang w:eastAsia="ko-KR"/>
        </w:rPr>
        <w:t xml:space="preserve"> </w:t>
      </w:r>
      <w:r w:rsidRPr="007265A7">
        <w:rPr>
          <w:rFonts w:ascii="Times New Roman" w:eastAsiaTheme="minorEastAsia" w:hAnsi="Times New Roman" w:hint="eastAsia"/>
          <w:lang w:val="en-US" w:eastAsia="ko-KR"/>
        </w:rPr>
        <w:t xml:space="preserve">PEI field </w:t>
      </w:r>
      <w:r w:rsidRPr="00273D42">
        <w:rPr>
          <w:rFonts w:ascii="Times New Roman" w:eastAsia="SimSun" w:hAnsi="Times New Roman"/>
          <w:lang w:val="en-US" w:eastAsia="en-US"/>
        </w:rPr>
        <w:t xml:space="preserve">includes </w:t>
      </w:r>
      <w:bookmarkStart w:id="13" w:name="_Hlk189773634"/>
      <m:oMath>
        <m:sSubSup>
          <m:sSubSupPr>
            <m:ctrlPr>
              <w:rPr>
                <w:rFonts w:ascii="Cambria Math" w:eastAsia="SimSun" w:hAnsi="Cambria Math"/>
                <w:i/>
                <w:lang w:val="en-US" w:eastAsia="en-US"/>
              </w:rPr>
            </m:ctrlPr>
          </m:sSubSupPr>
          <m:e>
            <m:r>
              <w:rPr>
                <w:rFonts w:ascii="Cambria Math" w:eastAsia="SimSun" w:hAnsi="Cambria Math"/>
                <w:lang w:val="en-US" w:eastAsia="en-US"/>
              </w:rPr>
              <m:t>N</m:t>
            </m:r>
          </m:e>
          <m:sub>
            <m:r>
              <m:rPr>
                <m:sty m:val="p"/>
              </m:rPr>
              <w:rPr>
                <w:rFonts w:ascii="Cambria Math" w:eastAsia="SimSun" w:hAnsi="Cambria Math"/>
                <w:lang w:val="en-US" w:eastAsia="en-US"/>
              </w:rPr>
              <m:t>PO</m:t>
            </m:r>
          </m:sub>
          <m:sup>
            <m:r>
              <m:rPr>
                <m:sty m:val="p"/>
              </m:rPr>
              <w:rPr>
                <w:rFonts w:ascii="Cambria Math" w:eastAsia="SimSun" w:hAnsi="Cambria Math"/>
                <w:lang w:val="en-US" w:eastAsia="en-US"/>
              </w:rPr>
              <m:t>PEI</m:t>
            </m:r>
          </m:sup>
        </m:sSubSup>
      </m:oMath>
      <w:r w:rsidRPr="00273D42">
        <w:rPr>
          <w:rFonts w:ascii="Times New Roman" w:eastAsia="SimSun" w:hAnsi="Times New Roman"/>
          <w:lang w:val="en-US" w:eastAsia="en-US"/>
        </w:rPr>
        <w:t xml:space="preserve"> </w:t>
      </w:r>
      <w:bookmarkEnd w:id="13"/>
      <w:r w:rsidRPr="00273D42">
        <w:rPr>
          <w:rFonts w:ascii="Times New Roman" w:eastAsia="SimSun" w:hAnsi="Times New Roman"/>
          <w:lang w:val="en-US" w:eastAsia="en-US"/>
        </w:rPr>
        <w:t xml:space="preserve">segments of </w:t>
      </w:r>
      <m:oMath>
        <m:r>
          <w:rPr>
            <w:rFonts w:ascii="Cambria Math" w:eastAsia="SimSun" w:hAnsi="Cambria Math"/>
            <w:lang w:eastAsia="en-US"/>
          </w:rPr>
          <m:t>K</m:t>
        </m:r>
      </m:oMath>
      <w:r w:rsidRPr="00273D42">
        <w:rPr>
          <w:rFonts w:ascii="Times New Roman" w:eastAsia="SimSun" w:hAnsi="Times New Roman"/>
          <w:lang w:val="en-US" w:eastAsia="en-US"/>
        </w:rPr>
        <w:t xml:space="preserve"> bits, where</w:t>
      </w:r>
      <m:oMath>
        <m:r>
          <w:rPr>
            <w:rFonts w:ascii="Cambria Math" w:eastAsia="SimSun" w:hAnsi="Cambria Math"/>
            <w:lang w:val="en-US" w:eastAsia="en-US"/>
          </w:rPr>
          <m:t xml:space="preserve"> </m:t>
        </m:r>
        <m:sSubSup>
          <m:sSubSupPr>
            <m:ctrlPr>
              <w:rPr>
                <w:rFonts w:ascii="Cambria Math" w:eastAsia="SimSun" w:hAnsi="Cambria Math"/>
                <w:i/>
                <w:lang w:val="en-US" w:eastAsia="en-US"/>
              </w:rPr>
            </m:ctrlPr>
          </m:sSubSupPr>
          <m:e>
            <m:r>
              <w:rPr>
                <w:rFonts w:ascii="Cambria Math" w:eastAsia="SimSun" w:hAnsi="Cambria Math"/>
                <w:lang w:val="en-US" w:eastAsia="en-US"/>
              </w:rPr>
              <m:t>N</m:t>
            </m:r>
          </m:e>
          <m:sub>
            <m:r>
              <m:rPr>
                <m:sty m:val="p"/>
              </m:rPr>
              <w:rPr>
                <w:rFonts w:ascii="Cambria Math" w:eastAsia="SimSun" w:hAnsi="Cambria Math"/>
                <w:lang w:val="en-US" w:eastAsia="en-US"/>
              </w:rPr>
              <m:t>PO</m:t>
            </m:r>
          </m:sub>
          <m:sup>
            <m:r>
              <m:rPr>
                <m:sty m:val="p"/>
              </m:rPr>
              <w:rPr>
                <w:rFonts w:ascii="Cambria Math" w:eastAsia="SimSun" w:hAnsi="Cambria Math"/>
                <w:lang w:val="en-US" w:eastAsia="en-US"/>
              </w:rPr>
              <m:t>PEI</m:t>
            </m:r>
          </m:sup>
        </m:sSubSup>
      </m:oMath>
      <w:r w:rsidRPr="00273D42">
        <w:rPr>
          <w:rFonts w:ascii="Times New Roman" w:eastAsiaTheme="minorEastAsia" w:hAnsi="Times New Roman" w:hint="eastAsia"/>
          <w:lang w:val="en-US" w:eastAsia="ko-KR"/>
        </w:rPr>
        <w:t>is number of POs associated with a PEI</w:t>
      </w:r>
      <w:r w:rsidRPr="00273D42">
        <w:rPr>
          <w:rFonts w:ascii="Times New Roman" w:eastAsia="SimSun" w:hAnsi="Times New Roman"/>
          <w:lang w:val="en-US" w:eastAsia="en-US"/>
        </w:rPr>
        <w:t xml:space="preserve"> </w:t>
      </w:r>
      <w:r w:rsidRPr="007265A7">
        <w:rPr>
          <w:rFonts w:ascii="Times New Roman" w:eastAsiaTheme="minorEastAsia" w:hAnsi="Times New Roman" w:hint="eastAsia"/>
          <w:lang w:val="en-US" w:eastAsia="ko-KR"/>
        </w:rPr>
        <w:t xml:space="preserve">and K is number of subgroups per PO.  </w:t>
      </w:r>
    </w:p>
    <w:p w14:paraId="7F254766" w14:textId="77777777" w:rsidR="00273D42" w:rsidRDefault="00CB0ECE" w:rsidP="00CB0ECE">
      <w:pPr>
        <w:spacing w:before="240"/>
        <w:rPr>
          <w:rFonts w:ascii="Times New Roman" w:eastAsiaTheme="minorEastAsia" w:hAnsi="Times New Roman"/>
          <w:lang w:val="en-US" w:eastAsia="ko-KR"/>
        </w:rPr>
      </w:pPr>
      <w:r w:rsidRPr="007265A7">
        <w:rPr>
          <w:rFonts w:ascii="Times New Roman" w:eastAsiaTheme="minorEastAsia" w:hAnsi="Times New Roman"/>
          <w:lang w:val="en-US" w:eastAsia="ko-KR"/>
        </w:rPr>
        <w:t>F</w:t>
      </w:r>
      <w:r w:rsidRPr="007265A7">
        <w:rPr>
          <w:rFonts w:ascii="Times New Roman" w:eastAsiaTheme="minorEastAsia" w:hAnsi="Times New Roman" w:hint="eastAsia"/>
          <w:lang w:val="en-US" w:eastAsia="ko-KR"/>
        </w:rPr>
        <w:t xml:space="preserve">rom the </w:t>
      </w:r>
      <w:r w:rsidRPr="007265A7">
        <w:rPr>
          <w:rFonts w:ascii="Times New Roman" w:eastAsiaTheme="minorEastAsia" w:hAnsi="Times New Roman" w:hint="eastAsia"/>
          <w:highlight w:val="yellow"/>
          <w:lang w:val="en-US" w:eastAsia="ko-KR"/>
        </w:rPr>
        <w:t>highlight part</w:t>
      </w:r>
      <w:r w:rsidRPr="007265A7">
        <w:rPr>
          <w:rFonts w:ascii="Times New Roman" w:eastAsiaTheme="minorEastAsia" w:hAnsi="Times New Roman" w:hint="eastAsia"/>
          <w:lang w:val="en-US" w:eastAsia="ko-KR"/>
        </w:rPr>
        <w:t xml:space="preserve">, we can </w:t>
      </w:r>
      <w:r>
        <w:rPr>
          <w:rFonts w:ascii="Times New Roman" w:eastAsiaTheme="minorEastAsia" w:hAnsi="Times New Roman" w:hint="eastAsia"/>
          <w:lang w:val="en-US" w:eastAsia="ko-KR"/>
        </w:rPr>
        <w:t>deduce</w:t>
      </w:r>
      <w:r w:rsidRPr="007265A7">
        <w:rPr>
          <w:rFonts w:ascii="Times New Roman" w:eastAsiaTheme="minorEastAsia" w:hAnsi="Times New Roman" w:hint="eastAsia"/>
          <w:lang w:val="en-US" w:eastAsia="ko-KR"/>
        </w:rPr>
        <w:t xml:space="preserve"> that PO index and Ns value determine </w:t>
      </w:r>
      <w:r w:rsidRPr="007265A7">
        <w:rPr>
          <w:rFonts w:ascii="Times New Roman" w:eastAsiaTheme="minorEastAsia" w:hAnsi="Times New Roman"/>
          <w:lang w:val="en-US" w:eastAsia="ko-KR"/>
        </w:rPr>
        <w:t>which PO</w:t>
      </w:r>
      <w:r>
        <w:rPr>
          <w:rFonts w:ascii="Times New Roman" w:eastAsiaTheme="minorEastAsia" w:hAnsi="Times New Roman" w:hint="eastAsia"/>
          <w:lang w:val="en-US" w:eastAsia="ko-KR"/>
        </w:rPr>
        <w:t>s</w:t>
      </w:r>
      <w:r w:rsidRPr="007265A7">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 xml:space="preserve">are </w:t>
      </w:r>
      <w:r w:rsidRPr="007265A7">
        <w:rPr>
          <w:rFonts w:ascii="Times New Roman" w:eastAsiaTheme="minorEastAsia" w:hAnsi="Times New Roman"/>
          <w:lang w:val="en-US" w:eastAsia="ko-KR"/>
        </w:rPr>
        <w:t>associated with the bits in PEI.</w:t>
      </w:r>
    </w:p>
    <w:p w14:paraId="169E0D62" w14:textId="1097451B" w:rsidR="00CB0ECE" w:rsidRPr="007265A7" w:rsidRDefault="00273D42" w:rsidP="00CB0ECE">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F</w:t>
      </w:r>
      <w:r w:rsidR="00CB0ECE" w:rsidRPr="007265A7">
        <w:rPr>
          <w:rFonts w:ascii="Times New Roman" w:eastAsiaTheme="minorEastAsia" w:hAnsi="Times New Roman" w:hint="eastAsia"/>
          <w:lang w:val="en-US" w:eastAsia="ko-KR"/>
        </w:rPr>
        <w:t xml:space="preserve">rom the </w:t>
      </w:r>
      <w:r w:rsidR="00CB0ECE" w:rsidRPr="00F10E6C">
        <w:rPr>
          <w:rFonts w:ascii="Times New Roman" w:eastAsiaTheme="minorEastAsia" w:hAnsi="Times New Roman"/>
          <w:highlight w:val="cyan"/>
          <w:lang w:val="en-US" w:eastAsia="ko-KR"/>
        </w:rPr>
        <w:t>highlight</w:t>
      </w:r>
      <w:r w:rsidR="00CB0ECE" w:rsidRPr="00F10E6C">
        <w:rPr>
          <w:rFonts w:ascii="Times New Roman" w:eastAsiaTheme="minorEastAsia" w:hAnsi="Times New Roman" w:hint="eastAsia"/>
          <w:highlight w:val="cyan"/>
          <w:lang w:val="en-US" w:eastAsia="ko-KR"/>
        </w:rPr>
        <w:t xml:space="preserve"> part</w:t>
      </w:r>
      <w:r w:rsidR="00CB0ECE" w:rsidRPr="007265A7">
        <w:rPr>
          <w:rFonts w:ascii="Times New Roman" w:eastAsiaTheme="minorEastAsia" w:hAnsi="Times New Roman" w:hint="eastAsia"/>
          <w:lang w:val="en-US" w:eastAsia="ko-KR"/>
        </w:rPr>
        <w:t xml:space="preserve">, if multiple PEIs are associated with a PF, </w:t>
      </w:r>
      <w:r w:rsidR="00CB0ECE">
        <w:rPr>
          <w:rFonts w:ascii="Times New Roman" w:eastAsiaTheme="minorEastAsia" w:hAnsi="Times New Roman" w:hint="eastAsia"/>
          <w:lang w:val="en-US" w:eastAsia="ko-KR"/>
        </w:rPr>
        <w:t>t</w:t>
      </w:r>
      <w:r w:rsidR="00CB0ECE" w:rsidRPr="007265A7">
        <w:rPr>
          <w:rFonts w:ascii="Times New Roman" w:eastAsiaTheme="minorEastAsia" w:hAnsi="Times New Roman"/>
          <w:lang w:val="en-US" w:eastAsia="ko-KR"/>
        </w:rPr>
        <w:t>he POs corresponding to a PEI are</w:t>
      </w:r>
      <w:r w:rsidR="00CB0ECE" w:rsidRPr="007265A7">
        <w:rPr>
          <w:rFonts w:ascii="Times New Roman" w:eastAsiaTheme="minorEastAsia" w:hAnsi="Times New Roman" w:hint="eastAsia"/>
          <w:lang w:val="en-US" w:eastAsia="ko-KR"/>
        </w:rPr>
        <w:t xml:space="preserve"> determined by the number of PO per PEI and index of PO.   </w:t>
      </w:r>
    </w:p>
    <w:tbl>
      <w:tblPr>
        <w:tblStyle w:val="a7"/>
        <w:tblpPr w:leftFromText="142" w:rightFromText="142" w:vertAnchor="text" w:horzAnchor="margin" w:tblpY="40"/>
        <w:tblW w:w="0" w:type="auto"/>
        <w:tblLook w:val="04A0" w:firstRow="1" w:lastRow="0" w:firstColumn="1" w:lastColumn="0" w:noHBand="0" w:noVBand="1"/>
      </w:tblPr>
      <w:tblGrid>
        <w:gridCol w:w="9629"/>
      </w:tblGrid>
      <w:tr w:rsidR="00F10E6C" w14:paraId="091379E3" w14:textId="77777777" w:rsidTr="00F10E6C">
        <w:tc>
          <w:tcPr>
            <w:tcW w:w="9629" w:type="dxa"/>
          </w:tcPr>
          <w:p w14:paraId="1E513958" w14:textId="77777777" w:rsidR="00F10E6C" w:rsidRPr="009C75FB" w:rsidRDefault="00F10E6C" w:rsidP="00F10E6C">
            <w:pPr>
              <w:keepNext/>
              <w:keepLines/>
              <w:overflowPunct/>
              <w:autoSpaceDE/>
              <w:autoSpaceDN/>
              <w:adjustRightInd/>
              <w:spacing w:before="180" w:after="180"/>
              <w:jc w:val="left"/>
              <w:textAlignment w:val="auto"/>
              <w:outlineLvl w:val="1"/>
              <w:rPr>
                <w:rFonts w:eastAsia="SimSun"/>
                <w:sz w:val="32"/>
              </w:rPr>
            </w:pPr>
            <w:bookmarkStart w:id="14" w:name="_Toc83289688"/>
            <w:bookmarkStart w:id="15" w:name="_Toc185865787"/>
            <w:bookmarkStart w:id="16" w:name="_Hlk189758780"/>
            <w:r w:rsidRPr="009C75FB">
              <w:rPr>
                <w:rFonts w:eastAsia="SimSun"/>
                <w:sz w:val="32"/>
              </w:rPr>
              <w:t>10.4A</w:t>
            </w:r>
            <w:r w:rsidRPr="009C75FB">
              <w:rPr>
                <w:rFonts w:eastAsia="SimSun"/>
                <w:sz w:val="32"/>
              </w:rPr>
              <w:tab/>
              <w:t>PDCCH monitoring for early indicatio</w:t>
            </w:r>
            <w:bookmarkEnd w:id="14"/>
            <w:r w:rsidRPr="009C75FB">
              <w:rPr>
                <w:rFonts w:eastAsia="SimSun"/>
                <w:sz w:val="32"/>
              </w:rPr>
              <w:t>n of paging</w:t>
            </w:r>
            <w:bookmarkEnd w:id="15"/>
          </w:p>
          <w:p w14:paraId="2D11B3DF" w14:textId="77777777" w:rsidR="00F10E6C" w:rsidRPr="009C75FB" w:rsidRDefault="00F10E6C" w:rsidP="00F10E6C">
            <w:pPr>
              <w:overflowPunct/>
              <w:autoSpaceDE/>
              <w:autoSpaceDN/>
              <w:adjustRightInd/>
              <w:spacing w:after="180"/>
              <w:jc w:val="left"/>
              <w:textAlignment w:val="auto"/>
              <w:rPr>
                <w:rFonts w:ascii="Times New Roman" w:eastAsia="SimSun" w:hAnsi="Times New Roman"/>
              </w:rPr>
            </w:pPr>
            <w:r w:rsidRPr="009C75FB">
              <w:rPr>
                <w:rFonts w:ascii="Times New Roman" w:eastAsia="SimSun" w:hAnsi="Times New Roman"/>
              </w:rPr>
              <w:t xml:space="preserve">A UE </w:t>
            </w:r>
            <w:r w:rsidRPr="009C75FB">
              <w:rPr>
                <w:rFonts w:ascii="Times New Roman" w:eastAsia="SimSun" w:hAnsi="Times New Roman"/>
                <w:lang w:eastAsia="en-US"/>
              </w:rPr>
              <w:t>can be provided the following for detection of a DCI format 2_7 in RRC_IDLE state or in RRC_INACTIVE state [</w:t>
            </w:r>
            <w:r w:rsidRPr="009C75FB">
              <w:rPr>
                <w:rFonts w:ascii="Times New Roman" w:eastAsia="MS Mincho" w:hAnsi="Times New Roman" w:hint="eastAsia"/>
                <w:lang w:eastAsia="ja-JP"/>
              </w:rPr>
              <w:t>12, TS 38.331]</w:t>
            </w:r>
          </w:p>
          <w:p w14:paraId="1B2E2FC1" w14:textId="77777777" w:rsidR="00F10E6C" w:rsidRPr="009C75FB" w:rsidRDefault="00F10E6C" w:rsidP="00F10E6C">
            <w:pPr>
              <w:overflowPunct/>
              <w:autoSpaceDE/>
              <w:autoSpaceDN/>
              <w:adjustRightInd/>
              <w:spacing w:after="180"/>
              <w:ind w:left="568" w:hanging="284"/>
              <w:jc w:val="left"/>
              <w:textAlignment w:val="auto"/>
              <w:rPr>
                <w:rFonts w:ascii="Times New Roman" w:eastAsia="SimSun" w:hAnsi="Times New Roman"/>
                <w:lang w:val="x-none"/>
              </w:rPr>
            </w:pPr>
            <w:r w:rsidRPr="009C75FB">
              <w:rPr>
                <w:rFonts w:ascii="Times New Roman" w:eastAsia="SimSun" w:hAnsi="Times New Roman"/>
                <w:lang w:val="x-none" w:eastAsia="en-US"/>
              </w:rPr>
              <w:t>-</w:t>
            </w:r>
            <w:r w:rsidRPr="009C75FB">
              <w:rPr>
                <w:rFonts w:ascii="Times New Roman" w:eastAsia="SimSun" w:hAnsi="Times New Roman"/>
                <w:lang w:val="x-none" w:eastAsia="en-US"/>
              </w:rPr>
              <w:tab/>
              <w:t xml:space="preserve">a search space set, by </w:t>
            </w:r>
            <w:proofErr w:type="spellStart"/>
            <w:r w:rsidRPr="009C75FB">
              <w:rPr>
                <w:rFonts w:ascii="Times New Roman" w:eastAsia="SimSun" w:hAnsi="Times New Roman"/>
                <w:i/>
                <w:iCs/>
                <w:lang w:val="x-none"/>
              </w:rPr>
              <w:t>pei</w:t>
            </w:r>
            <w:proofErr w:type="spellEnd"/>
            <w:r w:rsidRPr="009C75FB">
              <w:rPr>
                <w:rFonts w:ascii="Times New Roman" w:eastAsia="SimSun" w:hAnsi="Times New Roman"/>
                <w:i/>
                <w:iCs/>
              </w:rPr>
              <w:t>-</w:t>
            </w:r>
            <w:proofErr w:type="spellStart"/>
            <w:r w:rsidRPr="009C75FB">
              <w:rPr>
                <w:rFonts w:ascii="Times New Roman" w:eastAsia="SimSun" w:hAnsi="Times New Roman"/>
                <w:i/>
                <w:iCs/>
                <w:lang w:val="x-none"/>
              </w:rPr>
              <w:t>SearchSpace</w:t>
            </w:r>
            <w:proofErr w:type="spellEnd"/>
            <w:r w:rsidRPr="009C75FB">
              <w:rPr>
                <w:rFonts w:ascii="Times New Roman" w:eastAsia="SimSun" w:hAnsi="Times New Roman"/>
                <w:iCs/>
                <w:lang w:val="x-none"/>
              </w:rPr>
              <w:t>,</w:t>
            </w:r>
            <w:r w:rsidRPr="009C75FB">
              <w:rPr>
                <w:rFonts w:ascii="Times New Roman" w:eastAsia="SimSun" w:hAnsi="Times New Roman"/>
                <w:lang w:val="x-none" w:eastAsia="en-US"/>
              </w:rPr>
              <w:t xml:space="preserve"> to monitor PDCCH for detection of DCI format </w:t>
            </w:r>
            <w:r w:rsidRPr="009C75FB">
              <w:rPr>
                <w:rFonts w:ascii="Times New Roman" w:eastAsia="SimSun" w:hAnsi="Times New Roman"/>
                <w:lang w:val="en-US" w:eastAsia="en-US"/>
              </w:rPr>
              <w:t>2_7</w:t>
            </w:r>
            <w:r w:rsidRPr="009C75FB">
              <w:rPr>
                <w:rFonts w:ascii="Times New Roman" w:eastAsia="SimSun" w:hAnsi="Times New Roman"/>
                <w:lang w:val="x-none" w:eastAsia="en-US"/>
              </w:rPr>
              <w:t xml:space="preserve"> </w:t>
            </w:r>
            <w:r w:rsidRPr="009C75FB">
              <w:rPr>
                <w:rFonts w:ascii="Times New Roman" w:eastAsia="SimSun" w:hAnsi="Times New Roman"/>
                <w:lang w:val="x-none"/>
              </w:rPr>
              <w:t xml:space="preserve">according to a </w:t>
            </w:r>
            <w:r w:rsidRPr="009C75FB">
              <w:rPr>
                <w:rFonts w:ascii="Times New Roman" w:eastAsia="SimSun" w:hAnsi="Times New Roman"/>
                <w:lang w:val="en-US"/>
              </w:rPr>
              <w:t>Type2A-PDCCH</w:t>
            </w:r>
            <w:r w:rsidRPr="009C75FB">
              <w:rPr>
                <w:rFonts w:ascii="Times New Roman" w:eastAsia="SimSun" w:hAnsi="Times New Roman"/>
                <w:lang w:val="x-none"/>
              </w:rPr>
              <w:t xml:space="preserve"> </w:t>
            </w:r>
            <w:r w:rsidRPr="009C75FB">
              <w:rPr>
                <w:rFonts w:ascii="Times New Roman" w:eastAsia="SimSun" w:hAnsi="Times New Roman"/>
                <w:lang w:val="en-US"/>
              </w:rPr>
              <w:t xml:space="preserve">CSS set </w:t>
            </w:r>
            <w:r w:rsidRPr="009C75FB">
              <w:rPr>
                <w:rFonts w:ascii="Times New Roman" w:eastAsia="SimSun" w:hAnsi="Times New Roman"/>
                <w:lang w:val="x-none"/>
              </w:rPr>
              <w:t>as described in clause 10.1</w:t>
            </w:r>
          </w:p>
          <w:p w14:paraId="55EACC5D" w14:textId="77777777" w:rsidR="00F10E6C" w:rsidRPr="009C75FB" w:rsidRDefault="00F10E6C" w:rsidP="00F10E6C">
            <w:pPr>
              <w:overflowPunct/>
              <w:autoSpaceDE/>
              <w:autoSpaceDN/>
              <w:adjustRightInd/>
              <w:spacing w:after="180"/>
              <w:ind w:left="568" w:hanging="284"/>
              <w:jc w:val="left"/>
              <w:textAlignment w:val="auto"/>
              <w:rPr>
                <w:rFonts w:ascii="Times New Roman" w:eastAsia="SimSun" w:hAnsi="Times New Roman"/>
                <w:lang w:val="x-none"/>
              </w:rPr>
            </w:pPr>
            <w:r w:rsidRPr="009C75FB">
              <w:rPr>
                <w:rFonts w:ascii="Times New Roman" w:eastAsia="SimSun" w:hAnsi="Times New Roman"/>
                <w:lang w:val="x-none" w:eastAsia="en-US"/>
              </w:rPr>
              <w:t>-</w:t>
            </w:r>
            <w:r w:rsidRPr="009C75FB">
              <w:rPr>
                <w:rFonts w:ascii="Times New Roman" w:eastAsia="SimSun" w:hAnsi="Times New Roman"/>
                <w:lang w:val="x-none" w:eastAsia="en-US"/>
              </w:rPr>
              <w:tab/>
              <w:t>a</w:t>
            </w:r>
            <w:r w:rsidRPr="009C75FB">
              <w:rPr>
                <w:rFonts w:ascii="Times New Roman" w:eastAsia="SimSun" w:hAnsi="Times New Roman"/>
                <w:lang w:val="en-US" w:eastAsia="en-US"/>
              </w:rPr>
              <w:t xml:space="preserve"> number of frames, by </w:t>
            </w:r>
            <w:proofErr w:type="spellStart"/>
            <w:r w:rsidRPr="009C75FB">
              <w:rPr>
                <w:rFonts w:ascii="Times New Roman" w:eastAsia="SimSun" w:hAnsi="Times New Roman"/>
                <w:i/>
                <w:iCs/>
                <w:lang w:val="x-none" w:eastAsia="en-US"/>
              </w:rPr>
              <w:t>pei-FrameOffset</w:t>
            </w:r>
            <w:proofErr w:type="spellEnd"/>
            <w:r w:rsidRPr="009C75FB">
              <w:rPr>
                <w:rFonts w:ascii="Times New Roman" w:eastAsia="SimSun" w:hAnsi="Times New Roman"/>
                <w:lang w:val="en-US" w:eastAsia="en-US"/>
              </w:rPr>
              <w:t xml:space="preserve">, from the start of a frame to the start of a first paging frame of paging frames associated with a number of PDCCH monitoring occasions for DCI format 2_7 [17, TS 38.304] </w:t>
            </w:r>
          </w:p>
          <w:p w14:paraId="2BAEF00A" w14:textId="77777777" w:rsidR="00F10E6C" w:rsidRPr="009C75FB" w:rsidRDefault="00F10E6C" w:rsidP="00F10E6C">
            <w:pPr>
              <w:overflowPunct/>
              <w:autoSpaceDE/>
              <w:autoSpaceDN/>
              <w:adjustRightInd/>
              <w:spacing w:after="180"/>
              <w:ind w:left="568" w:hanging="284"/>
              <w:jc w:val="left"/>
              <w:textAlignment w:val="auto"/>
              <w:rPr>
                <w:rFonts w:ascii="Times New Roman" w:eastAsia="SimSun" w:hAnsi="Times New Roman"/>
                <w:lang w:val="x-none"/>
              </w:rPr>
            </w:pPr>
            <w:r w:rsidRPr="009C75FB">
              <w:rPr>
                <w:rFonts w:ascii="Times New Roman" w:eastAsia="SimSun" w:hAnsi="Times New Roman"/>
                <w:lang w:val="x-none" w:eastAsia="en-US"/>
              </w:rPr>
              <w:t>-</w:t>
            </w:r>
            <w:r w:rsidRPr="009C75FB">
              <w:rPr>
                <w:rFonts w:ascii="Times New Roman" w:eastAsia="SimSun" w:hAnsi="Times New Roman"/>
                <w:lang w:val="x-none" w:eastAsia="en-US"/>
              </w:rPr>
              <w:tab/>
            </w:r>
            <w:r w:rsidRPr="009C75FB">
              <w:rPr>
                <w:rFonts w:ascii="Times New Roman" w:eastAsia="SimSun" w:hAnsi="Times New Roman"/>
                <w:lang w:val="en-US" w:eastAsia="en-US"/>
              </w:rPr>
              <w:t xml:space="preserve">a number of symbols, by </w:t>
            </w:r>
            <w:proofErr w:type="spellStart"/>
            <w:r w:rsidRPr="009C75FB">
              <w:rPr>
                <w:rFonts w:ascii="Times New Roman" w:eastAsia="SimSun" w:hAnsi="Times New Roman"/>
                <w:i/>
                <w:iCs/>
                <w:lang w:val="x-none" w:eastAsia="en-US"/>
              </w:rPr>
              <w:t>firstPDCCH</w:t>
            </w:r>
            <w:proofErr w:type="spellEnd"/>
            <w:r w:rsidRPr="009C75FB">
              <w:rPr>
                <w:rFonts w:ascii="Times New Roman" w:eastAsia="SimSun" w:hAnsi="Times New Roman"/>
                <w:i/>
                <w:iCs/>
                <w:lang w:val="x-none" w:eastAsia="en-US"/>
              </w:rPr>
              <w:t>-</w:t>
            </w:r>
            <w:proofErr w:type="spellStart"/>
            <w:r w:rsidRPr="009C75FB">
              <w:rPr>
                <w:rFonts w:ascii="Times New Roman" w:eastAsia="SimSun" w:hAnsi="Times New Roman"/>
                <w:i/>
                <w:iCs/>
                <w:lang w:val="x-none" w:eastAsia="en-US"/>
              </w:rPr>
              <w:t>MonitoringOccasionOfPEI</w:t>
            </w:r>
            <w:proofErr w:type="spellEnd"/>
            <w:r w:rsidRPr="009C75FB">
              <w:rPr>
                <w:rFonts w:ascii="Times New Roman" w:eastAsia="SimSun" w:hAnsi="Times New Roman"/>
                <w:i/>
                <w:iCs/>
                <w:lang w:val="x-none" w:eastAsia="en-US"/>
              </w:rPr>
              <w:t>-O</w:t>
            </w:r>
            <w:r w:rsidRPr="009C75FB">
              <w:rPr>
                <w:rFonts w:ascii="Times New Roman" w:eastAsia="SimSun" w:hAnsi="Times New Roman"/>
                <w:lang w:val="en-US" w:eastAsia="en-US"/>
              </w:rPr>
              <w:t xml:space="preserve">, from the start of the frame </w:t>
            </w:r>
            <w:r w:rsidRPr="009C75FB">
              <w:rPr>
                <w:rFonts w:ascii="Times New Roman" w:eastAsia="SimSun" w:hAnsi="Times New Roman"/>
                <w:lang w:val="x-none" w:eastAsia="en-US"/>
              </w:rPr>
              <w:t xml:space="preserve">to the start of the first </w:t>
            </w:r>
            <w:r w:rsidRPr="009C75FB">
              <w:rPr>
                <w:rFonts w:ascii="Times New Roman" w:eastAsia="SimSun" w:hAnsi="Times New Roman"/>
                <w:lang w:val="en-US" w:eastAsia="en-US"/>
              </w:rPr>
              <w:t>PDCCH monitoring occasion for DCI format 2_7</w:t>
            </w:r>
          </w:p>
          <w:p w14:paraId="713B8AD1" w14:textId="77777777" w:rsidR="00F10E6C" w:rsidRPr="009C75FB" w:rsidRDefault="00F10E6C" w:rsidP="00F10E6C">
            <w:pPr>
              <w:overflowPunct/>
              <w:autoSpaceDE/>
              <w:autoSpaceDN/>
              <w:adjustRightInd/>
              <w:spacing w:after="180"/>
              <w:ind w:left="568" w:hanging="284"/>
              <w:jc w:val="left"/>
              <w:textAlignment w:val="auto"/>
              <w:rPr>
                <w:rFonts w:ascii="Times New Roman" w:eastAsia="SimSun" w:hAnsi="Times New Roman"/>
                <w:lang w:val="x-none"/>
              </w:rPr>
            </w:pPr>
            <w:r w:rsidRPr="009C75FB">
              <w:rPr>
                <w:rFonts w:ascii="Times New Roman" w:eastAsia="SimSun" w:hAnsi="Times New Roman"/>
                <w:lang w:val="x-none" w:eastAsia="en-US"/>
              </w:rPr>
              <w:t>-</w:t>
            </w:r>
            <w:r w:rsidRPr="009C75FB">
              <w:rPr>
                <w:rFonts w:ascii="Times New Roman" w:eastAsia="SimSun" w:hAnsi="Times New Roman"/>
                <w:lang w:val="x-none" w:eastAsia="en-US"/>
              </w:rPr>
              <w:tab/>
              <w:t xml:space="preserve">a </w:t>
            </w:r>
            <w:r w:rsidRPr="009C75FB">
              <w:rPr>
                <w:rFonts w:ascii="Times New Roman" w:eastAsia="SimSun" w:hAnsi="Times New Roman"/>
                <w:lang w:val="en-US" w:eastAsia="en-US"/>
              </w:rPr>
              <w:t xml:space="preserve">size, by </w:t>
            </w:r>
            <w:proofErr w:type="spellStart"/>
            <w:r w:rsidRPr="009C75FB">
              <w:rPr>
                <w:rFonts w:ascii="Times New Roman" w:eastAsia="SimSun" w:hAnsi="Times New Roman"/>
                <w:i/>
                <w:iCs/>
                <w:lang w:val="x-none" w:eastAsia="en-US"/>
              </w:rPr>
              <w:t>payloadSizeDCI</w:t>
            </w:r>
            <w:proofErr w:type="spellEnd"/>
            <w:r w:rsidRPr="009C75FB">
              <w:rPr>
                <w:rFonts w:ascii="Times New Roman" w:eastAsia="SimSun" w:hAnsi="Times New Roman"/>
                <w:i/>
                <w:iCs/>
                <w:lang w:val="en-US" w:eastAsia="en-US"/>
              </w:rPr>
              <w:t>-</w:t>
            </w:r>
            <w:r w:rsidRPr="009C75FB">
              <w:rPr>
                <w:rFonts w:ascii="Times New Roman" w:eastAsia="SimSun" w:hAnsi="Times New Roman"/>
                <w:i/>
                <w:iCs/>
                <w:lang w:val="x-none" w:eastAsia="en-US"/>
              </w:rPr>
              <w:t>2</w:t>
            </w:r>
            <w:r w:rsidRPr="009C75FB">
              <w:rPr>
                <w:rFonts w:ascii="Times New Roman" w:eastAsia="SimSun" w:hAnsi="Times New Roman"/>
                <w:i/>
                <w:iCs/>
                <w:lang w:val="en-US" w:eastAsia="en-US"/>
              </w:rPr>
              <w:t>-</w:t>
            </w:r>
            <w:r w:rsidRPr="009C75FB">
              <w:rPr>
                <w:rFonts w:ascii="Times New Roman" w:eastAsia="SimSun" w:hAnsi="Times New Roman"/>
                <w:i/>
                <w:iCs/>
                <w:lang w:val="x-none" w:eastAsia="en-US"/>
              </w:rPr>
              <w:t>7</w:t>
            </w:r>
          </w:p>
          <w:p w14:paraId="1449764E" w14:textId="77777777" w:rsidR="00F10E6C" w:rsidRPr="009C75FB" w:rsidRDefault="00F10E6C" w:rsidP="00F10E6C">
            <w:pPr>
              <w:overflowPunct/>
              <w:autoSpaceDE/>
              <w:autoSpaceDN/>
              <w:adjustRightInd/>
              <w:spacing w:after="180"/>
              <w:ind w:left="568" w:hanging="284"/>
              <w:jc w:val="left"/>
              <w:textAlignment w:val="auto"/>
              <w:rPr>
                <w:rFonts w:ascii="Times New Roman" w:eastAsia="SimSun" w:hAnsi="Times New Roman"/>
                <w:lang w:val="x-none"/>
              </w:rPr>
            </w:pPr>
            <w:r w:rsidRPr="009C75FB">
              <w:rPr>
                <w:rFonts w:ascii="Times New Roman" w:eastAsia="SimSun" w:hAnsi="Times New Roman"/>
                <w:lang w:val="x-none" w:eastAsia="en-US"/>
              </w:rPr>
              <w:t>-</w:t>
            </w:r>
            <w:r w:rsidRPr="009C75FB">
              <w:rPr>
                <w:rFonts w:ascii="Times New Roman" w:eastAsia="SimSun" w:hAnsi="Times New Roman"/>
                <w:lang w:val="x-none" w:eastAsia="en-US"/>
              </w:rPr>
              <w:tab/>
              <w:t xml:space="preserve">a </w:t>
            </w:r>
            <w:r w:rsidRPr="009C75FB">
              <w:rPr>
                <w:rFonts w:ascii="Times New Roman" w:eastAsia="SimSun" w:hAnsi="Times New Roman"/>
                <w:lang w:val="en-US" w:eastAsia="en-US"/>
              </w:rPr>
              <w:t xml:space="preserve">number of subgroups per paging occasion, </w:t>
            </w:r>
            <m:oMath>
              <m:sSubSup>
                <m:sSubSupPr>
                  <m:ctrlPr>
                    <w:rPr>
                      <w:rFonts w:ascii="Cambria Math" w:eastAsia="SimSun" w:hAnsi="Cambria Math"/>
                      <w:i/>
                      <w:lang w:val="en-US" w:eastAsia="en-US"/>
                    </w:rPr>
                  </m:ctrlPr>
                </m:sSubSupPr>
                <m:e>
                  <m:r>
                    <w:rPr>
                      <w:rFonts w:ascii="Cambria Math" w:eastAsia="SimSun" w:hAnsi="Cambria Math"/>
                      <w:lang w:val="en-US" w:eastAsia="en-US"/>
                    </w:rPr>
                    <m:t>N</m:t>
                  </m:r>
                </m:e>
                <m:sub>
                  <m:r>
                    <m:rPr>
                      <m:sty m:val="p"/>
                    </m:rPr>
                    <w:rPr>
                      <w:rFonts w:ascii="Cambria Math" w:eastAsia="SimSun" w:hAnsi="Cambria Math"/>
                      <w:lang w:val="en-US" w:eastAsia="en-US"/>
                    </w:rPr>
                    <m:t>SG</m:t>
                  </m:r>
                </m:sub>
                <m:sup>
                  <m:r>
                    <m:rPr>
                      <m:sty m:val="p"/>
                    </m:rPr>
                    <w:rPr>
                      <w:rFonts w:ascii="Cambria Math" w:eastAsia="SimSun" w:hAnsi="Cambria Math"/>
                      <w:lang w:val="en-US" w:eastAsia="en-US"/>
                    </w:rPr>
                    <m:t>PO</m:t>
                  </m:r>
                </m:sup>
              </m:sSubSup>
            </m:oMath>
            <w:r w:rsidRPr="009C75FB">
              <w:rPr>
                <w:rFonts w:ascii="Times New Roman" w:eastAsia="SimSun" w:hAnsi="Times New Roman"/>
                <w:lang w:val="en-US" w:eastAsia="en-US"/>
              </w:rPr>
              <w:t xml:space="preserve">, by </w:t>
            </w:r>
            <w:proofErr w:type="spellStart"/>
            <w:r w:rsidRPr="009C75FB">
              <w:rPr>
                <w:rFonts w:ascii="Times New Roman" w:eastAsia="SimSun" w:hAnsi="Times New Roman"/>
                <w:i/>
                <w:iCs/>
                <w:lang w:val="x-none" w:eastAsia="en-US"/>
              </w:rPr>
              <w:t>subgroupsNumPerPO</w:t>
            </w:r>
            <w:proofErr w:type="spellEnd"/>
          </w:p>
          <w:p w14:paraId="614C43E8" w14:textId="77777777" w:rsidR="00F10E6C" w:rsidRPr="009C75FB" w:rsidRDefault="00F10E6C" w:rsidP="00F10E6C">
            <w:pPr>
              <w:overflowPunct/>
              <w:autoSpaceDE/>
              <w:autoSpaceDN/>
              <w:adjustRightInd/>
              <w:spacing w:after="180"/>
              <w:ind w:left="568" w:hanging="284"/>
              <w:jc w:val="left"/>
              <w:textAlignment w:val="auto"/>
              <w:rPr>
                <w:rFonts w:ascii="Times New Roman" w:eastAsia="SimSun" w:hAnsi="Times New Roman"/>
                <w:lang w:val="x-none"/>
              </w:rPr>
            </w:pPr>
            <w:r w:rsidRPr="009C75FB">
              <w:rPr>
                <w:rFonts w:ascii="Times New Roman" w:eastAsia="SimSun" w:hAnsi="Times New Roman"/>
                <w:lang w:val="x-none" w:eastAsia="en-US"/>
              </w:rPr>
              <w:t>-</w:t>
            </w:r>
            <w:r w:rsidRPr="009C75FB">
              <w:rPr>
                <w:rFonts w:ascii="Times New Roman" w:eastAsia="SimSun" w:hAnsi="Times New Roman"/>
                <w:lang w:val="x-none" w:eastAsia="en-US"/>
              </w:rPr>
              <w:tab/>
              <w:t xml:space="preserve">a </w:t>
            </w:r>
            <w:r w:rsidRPr="009C75FB">
              <w:rPr>
                <w:rFonts w:ascii="Times New Roman" w:eastAsia="SimSun" w:hAnsi="Times New Roman"/>
                <w:lang w:val="en-US" w:eastAsia="en-US"/>
              </w:rPr>
              <w:t xml:space="preserve">number of paging occasions associated with the number of PDCCH monitoring occasions for DCI format 2_7, </w:t>
            </w:r>
            <m:oMath>
              <m:sSubSup>
                <m:sSubSupPr>
                  <m:ctrlPr>
                    <w:rPr>
                      <w:rFonts w:ascii="Cambria Math" w:eastAsia="SimSun" w:hAnsi="Cambria Math"/>
                      <w:i/>
                      <w:lang w:val="en-US" w:eastAsia="en-US"/>
                    </w:rPr>
                  </m:ctrlPr>
                </m:sSubSupPr>
                <m:e>
                  <m:r>
                    <w:rPr>
                      <w:rFonts w:ascii="Cambria Math" w:eastAsia="SimSun" w:hAnsi="Cambria Math"/>
                      <w:lang w:val="en-US" w:eastAsia="en-US"/>
                    </w:rPr>
                    <m:t>N</m:t>
                  </m:r>
                </m:e>
                <m:sub>
                  <m:r>
                    <m:rPr>
                      <m:sty m:val="p"/>
                    </m:rPr>
                    <w:rPr>
                      <w:rFonts w:ascii="Cambria Math" w:eastAsia="SimSun" w:hAnsi="Cambria Math"/>
                      <w:lang w:val="en-US" w:eastAsia="en-US"/>
                    </w:rPr>
                    <m:t>PO</m:t>
                  </m:r>
                </m:sub>
                <m:sup>
                  <m:r>
                    <m:rPr>
                      <m:sty m:val="p"/>
                    </m:rPr>
                    <w:rPr>
                      <w:rFonts w:ascii="Cambria Math" w:eastAsia="SimSun" w:hAnsi="Cambria Math"/>
                      <w:lang w:val="en-US" w:eastAsia="en-US"/>
                    </w:rPr>
                    <m:t>PEI</m:t>
                  </m:r>
                </m:sup>
              </m:sSubSup>
            </m:oMath>
            <w:r w:rsidRPr="009C75FB">
              <w:rPr>
                <w:rFonts w:ascii="Times New Roman" w:eastAsia="SimSun" w:hAnsi="Times New Roman"/>
                <w:lang w:val="en-US" w:eastAsia="en-US"/>
              </w:rPr>
              <w:t xml:space="preserve">, by </w:t>
            </w:r>
            <w:r w:rsidRPr="009C75FB">
              <w:rPr>
                <w:rFonts w:ascii="Times New Roman" w:eastAsia="SimSun" w:hAnsi="Times New Roman"/>
                <w:i/>
                <w:iCs/>
                <w:lang w:eastAsia="en-US"/>
              </w:rPr>
              <w:t>po-</w:t>
            </w:r>
            <w:proofErr w:type="spellStart"/>
            <w:r w:rsidRPr="009C75FB">
              <w:rPr>
                <w:rFonts w:ascii="Times New Roman" w:eastAsia="SimSun" w:hAnsi="Times New Roman"/>
                <w:i/>
                <w:iCs/>
                <w:lang w:val="x-none" w:eastAsia="en-US"/>
              </w:rPr>
              <w:t>NumPerPEI</w:t>
            </w:r>
            <w:proofErr w:type="spellEnd"/>
          </w:p>
          <w:p w14:paraId="45D6169D" w14:textId="77777777" w:rsidR="00F10E6C" w:rsidRPr="009C75FB" w:rsidRDefault="00F10E6C" w:rsidP="00F10E6C">
            <w:pPr>
              <w:overflowPunct/>
              <w:autoSpaceDE/>
              <w:autoSpaceDN/>
              <w:adjustRightInd/>
              <w:spacing w:after="180"/>
              <w:jc w:val="left"/>
              <w:textAlignment w:val="auto"/>
              <w:rPr>
                <w:rFonts w:ascii="Times New Roman" w:eastAsia="SimSun" w:hAnsi="Times New Roman"/>
                <w:lang w:val="en-US" w:eastAsia="en-US"/>
              </w:rPr>
            </w:pPr>
            <w:r w:rsidRPr="009C75FB">
              <w:rPr>
                <w:rFonts w:ascii="Times New Roman" w:eastAsia="SimSun" w:hAnsi="Times New Roman"/>
                <w:lang w:val="en-US" w:eastAsia="en-US"/>
              </w:rPr>
              <w:t xml:space="preserve">A paging indication field of DCI format 2_7 includes </w:t>
            </w:r>
            <m:oMath>
              <m:sSubSup>
                <m:sSubSupPr>
                  <m:ctrlPr>
                    <w:rPr>
                      <w:rFonts w:ascii="Cambria Math" w:eastAsia="SimSun" w:hAnsi="Cambria Math"/>
                      <w:i/>
                      <w:lang w:val="en-US" w:eastAsia="en-US"/>
                    </w:rPr>
                  </m:ctrlPr>
                </m:sSubSupPr>
                <m:e>
                  <m:r>
                    <w:rPr>
                      <w:rFonts w:ascii="Cambria Math" w:eastAsia="SimSun" w:hAnsi="Cambria Math"/>
                      <w:lang w:val="en-US" w:eastAsia="en-US"/>
                    </w:rPr>
                    <m:t>N</m:t>
                  </m:r>
                </m:e>
                <m:sub>
                  <m:r>
                    <m:rPr>
                      <m:sty m:val="p"/>
                    </m:rPr>
                    <w:rPr>
                      <w:rFonts w:ascii="Cambria Math" w:eastAsia="SimSun" w:hAnsi="Cambria Math"/>
                      <w:lang w:val="en-US" w:eastAsia="en-US"/>
                    </w:rPr>
                    <m:t>PO</m:t>
                  </m:r>
                </m:sub>
                <m:sup>
                  <m:r>
                    <m:rPr>
                      <m:sty m:val="p"/>
                    </m:rPr>
                    <w:rPr>
                      <w:rFonts w:ascii="Cambria Math" w:eastAsia="SimSun" w:hAnsi="Cambria Math"/>
                      <w:lang w:val="en-US" w:eastAsia="en-US"/>
                    </w:rPr>
                    <m:t>PEI</m:t>
                  </m:r>
                </m:sup>
              </m:sSubSup>
            </m:oMath>
            <w:r w:rsidRPr="009C75FB">
              <w:rPr>
                <w:rFonts w:ascii="Times New Roman" w:eastAsia="SimSun" w:hAnsi="Times New Roman"/>
                <w:lang w:val="en-US" w:eastAsia="en-US"/>
              </w:rPr>
              <w:t xml:space="preserve"> segments of </w:t>
            </w:r>
            <m:oMath>
              <m:r>
                <w:rPr>
                  <w:rFonts w:ascii="Cambria Math" w:eastAsia="SimSun" w:hAnsi="Cambria Math"/>
                  <w:lang w:eastAsia="en-US"/>
                </w:rPr>
                <m:t>K</m:t>
              </m:r>
            </m:oMath>
            <w:r w:rsidRPr="009C75FB">
              <w:rPr>
                <w:rFonts w:ascii="Times New Roman" w:eastAsia="SimSun" w:hAnsi="Times New Roman"/>
                <w:lang w:val="en-US" w:eastAsia="en-US"/>
              </w:rPr>
              <w:t xml:space="preserve"> bits, where </w:t>
            </w:r>
            <m:oMath>
              <m:sSubSup>
                <m:sSubSupPr>
                  <m:ctrlPr>
                    <w:rPr>
                      <w:rFonts w:ascii="Cambria Math" w:eastAsia="SimSun" w:hAnsi="Cambria Math"/>
                      <w:i/>
                      <w:lang w:val="en-US" w:eastAsia="en-US"/>
                    </w:rPr>
                  </m:ctrlPr>
                </m:sSubSupPr>
                <m:e>
                  <m:r>
                    <w:rPr>
                      <w:rFonts w:ascii="Cambria Math" w:eastAsia="SimSun" w:hAnsi="Cambria Math"/>
                      <w:lang w:eastAsia="en-US"/>
                    </w:rPr>
                    <m:t>K=</m:t>
                  </m:r>
                  <m:r>
                    <w:rPr>
                      <w:rFonts w:ascii="Cambria Math" w:eastAsia="SimSun" w:hAnsi="Cambria Math"/>
                      <w:lang w:val="en-US" w:eastAsia="en-US"/>
                    </w:rPr>
                    <m:t>N</m:t>
                  </m:r>
                </m:e>
                <m:sub>
                  <m:r>
                    <m:rPr>
                      <m:sty m:val="p"/>
                    </m:rPr>
                    <w:rPr>
                      <w:rFonts w:ascii="Cambria Math" w:eastAsia="SimSun" w:hAnsi="Cambria Math"/>
                      <w:lang w:val="en-US" w:eastAsia="en-US"/>
                    </w:rPr>
                    <m:t>SG</m:t>
                  </m:r>
                </m:sub>
                <m:sup>
                  <m:r>
                    <m:rPr>
                      <m:sty m:val="p"/>
                    </m:rPr>
                    <w:rPr>
                      <w:rFonts w:ascii="Cambria Math" w:eastAsia="SimSun" w:hAnsi="Cambria Math"/>
                      <w:lang w:val="en-US" w:eastAsia="en-US"/>
                    </w:rPr>
                    <m:t>PO</m:t>
                  </m:r>
                </m:sup>
              </m:sSubSup>
            </m:oMath>
            <w:r w:rsidRPr="009C75FB">
              <w:rPr>
                <w:rFonts w:ascii="Times New Roman" w:eastAsia="SimSun" w:hAnsi="Times New Roman"/>
                <w:lang w:val="en-US" w:eastAsia="en-US"/>
              </w:rPr>
              <w:t xml:space="preserve">. For a subgroup index </w:t>
            </w:r>
            <m:oMath>
              <m:sSub>
                <m:sSubPr>
                  <m:ctrlPr>
                    <w:rPr>
                      <w:rFonts w:ascii="Cambria Math" w:eastAsia="SimSun" w:hAnsi="Cambria Math"/>
                      <w:i/>
                      <w:lang w:val="en-US" w:eastAsia="en-US"/>
                    </w:rPr>
                  </m:ctrlPr>
                </m:sSubPr>
                <m:e>
                  <m:r>
                    <w:rPr>
                      <w:rFonts w:ascii="Cambria Math" w:eastAsia="SimSun" w:hAnsi="Cambria Math"/>
                      <w:lang w:val="en-US" w:eastAsia="en-US"/>
                    </w:rPr>
                    <m:t>i</m:t>
                  </m:r>
                </m:e>
                <m:sub>
                  <m:r>
                    <w:rPr>
                      <w:rFonts w:ascii="Cambria Math" w:eastAsia="SimSun" w:hAnsi="Cambria Math"/>
                      <w:lang w:val="en-US" w:eastAsia="en-US"/>
                    </w:rPr>
                    <m:t>SG</m:t>
                  </m:r>
                </m:sub>
              </m:sSub>
            </m:oMath>
            <w:r w:rsidRPr="009C75FB">
              <w:rPr>
                <w:rFonts w:ascii="Times New Roman" w:eastAsia="SimSun" w:hAnsi="Times New Roman"/>
                <w:lang w:val="en-US" w:eastAsia="en-US"/>
              </w:rPr>
              <w:t xml:space="preserve">, </w:t>
            </w:r>
            <m:oMath>
              <m:r>
                <w:rPr>
                  <w:rFonts w:ascii="Cambria Math" w:eastAsia="SimSun" w:hAnsi="Cambria Math"/>
                  <w:lang w:val="en-US" w:eastAsia="en-US"/>
                </w:rPr>
                <m:t>0≤</m:t>
              </m:r>
              <m:sSub>
                <m:sSubPr>
                  <m:ctrlPr>
                    <w:rPr>
                      <w:rFonts w:ascii="Cambria Math" w:eastAsia="SimSun" w:hAnsi="Cambria Math"/>
                      <w:i/>
                      <w:lang w:val="en-US" w:eastAsia="en-US"/>
                    </w:rPr>
                  </m:ctrlPr>
                </m:sSubPr>
                <m:e>
                  <m:r>
                    <w:rPr>
                      <w:rFonts w:ascii="Cambria Math" w:eastAsia="SimSun" w:hAnsi="Cambria Math"/>
                      <w:lang w:val="en-US" w:eastAsia="en-US"/>
                    </w:rPr>
                    <m:t>i</m:t>
                  </m:r>
                </m:e>
                <m:sub>
                  <m:r>
                    <w:rPr>
                      <w:rFonts w:ascii="Cambria Math" w:eastAsia="SimSun" w:hAnsi="Cambria Math"/>
                      <w:lang w:val="en-US" w:eastAsia="en-US"/>
                    </w:rPr>
                    <m:t>SG</m:t>
                  </m:r>
                </m:sub>
              </m:sSub>
              <m:r>
                <w:rPr>
                  <w:rFonts w:ascii="Cambria Math" w:eastAsia="SimSun" w:hAnsi="Cambria Math"/>
                  <w:lang w:val="en-US" w:eastAsia="en-US"/>
                </w:rPr>
                <m:t>&lt;K</m:t>
              </m:r>
            </m:oMath>
            <w:r w:rsidRPr="009C75FB">
              <w:rPr>
                <w:rFonts w:ascii="Times New Roman" w:eastAsia="SimSun" w:hAnsi="Times New Roman"/>
                <w:lang w:val="en-US" w:eastAsia="en-US"/>
              </w:rPr>
              <w:t xml:space="preserve">, </w:t>
            </w:r>
            <w:r w:rsidRPr="009C75FB">
              <w:rPr>
                <w:rFonts w:ascii="Times New Roman" w:eastAsia="SimSun" w:hAnsi="Times New Roman"/>
                <w:highlight w:val="yellow"/>
                <w:lang w:val="en-US" w:eastAsia="en-US"/>
              </w:rPr>
              <w:t xml:space="preserve">a UE determines a value for the </w:t>
            </w:r>
            <m:oMath>
              <m:d>
                <m:dPr>
                  <m:ctrlPr>
                    <w:rPr>
                      <w:rFonts w:ascii="Cambria Math" w:eastAsia="SimSun" w:hAnsi="Cambria Math"/>
                      <w:i/>
                      <w:highlight w:val="yellow"/>
                      <w:lang w:val="en-US" w:eastAsia="en-US"/>
                    </w:rPr>
                  </m:ctrlPr>
                </m:dPr>
                <m:e>
                  <m:sSub>
                    <m:sSubPr>
                      <m:ctrlPr>
                        <w:rPr>
                          <w:rFonts w:ascii="Cambria Math" w:eastAsia="SimSun" w:hAnsi="Cambria Math"/>
                          <w:i/>
                          <w:highlight w:val="yellow"/>
                          <w:lang w:val="en-US" w:eastAsia="en-US"/>
                        </w:rPr>
                      </m:ctrlPr>
                    </m:sSubPr>
                    <m:e>
                      <m:r>
                        <w:rPr>
                          <w:rFonts w:ascii="Cambria Math" w:eastAsia="SimSun" w:hAnsi="Cambria Math"/>
                          <w:highlight w:val="yellow"/>
                          <w:lang w:val="en-US" w:eastAsia="en-US"/>
                        </w:rPr>
                        <m:t>i</m:t>
                      </m:r>
                    </m:e>
                    <m:sub>
                      <m:r>
                        <w:rPr>
                          <w:rFonts w:ascii="Cambria Math" w:eastAsia="SimSun" w:hAnsi="Cambria Math"/>
                          <w:highlight w:val="yellow"/>
                          <w:lang w:val="en-US" w:eastAsia="en-US"/>
                        </w:rPr>
                        <m:t>PO</m:t>
                      </m:r>
                    </m:sub>
                  </m:sSub>
                  <m:r>
                    <w:rPr>
                      <w:rFonts w:ascii="Cambria Math" w:eastAsia="SimSun" w:hAnsi="Cambria Math"/>
                      <w:highlight w:val="yellow"/>
                      <w:lang w:val="en-AU" w:eastAsia="en-US"/>
                    </w:rPr>
                    <m:t>⋅K</m:t>
                  </m:r>
                  <m:r>
                    <w:rPr>
                      <w:rFonts w:ascii="Cambria Math" w:eastAsia="SimSun" w:hAnsi="Cambria Math"/>
                      <w:highlight w:val="yellow"/>
                      <w:lang w:val="en-US" w:eastAsia="en-US"/>
                    </w:rPr>
                    <m:t>+</m:t>
                  </m:r>
                  <m:sSub>
                    <m:sSubPr>
                      <m:ctrlPr>
                        <w:rPr>
                          <w:rFonts w:ascii="Cambria Math" w:eastAsia="SimSun" w:hAnsi="Cambria Math"/>
                          <w:i/>
                          <w:highlight w:val="yellow"/>
                          <w:lang w:val="en-US" w:eastAsia="en-US"/>
                        </w:rPr>
                      </m:ctrlPr>
                    </m:sSubPr>
                    <m:e>
                      <m:r>
                        <w:rPr>
                          <w:rFonts w:ascii="Cambria Math" w:eastAsia="SimSun" w:hAnsi="Cambria Math"/>
                          <w:highlight w:val="yellow"/>
                          <w:lang w:val="en-US" w:eastAsia="en-US"/>
                        </w:rPr>
                        <m:t>i</m:t>
                      </m:r>
                    </m:e>
                    <m:sub>
                      <m:r>
                        <w:rPr>
                          <w:rFonts w:ascii="Cambria Math" w:eastAsia="SimSun" w:hAnsi="Cambria Math"/>
                          <w:highlight w:val="yellow"/>
                          <w:lang w:val="en-US" w:eastAsia="en-US"/>
                        </w:rPr>
                        <m:t>SG</m:t>
                      </m:r>
                    </m:sub>
                  </m:sSub>
                </m:e>
              </m:d>
            </m:oMath>
            <w:r w:rsidRPr="009C75FB">
              <w:rPr>
                <w:rFonts w:ascii="Times New Roman" w:eastAsia="SimSun" w:hAnsi="Times New Roman"/>
                <w:highlight w:val="yellow"/>
                <w:lang w:val="en-US" w:eastAsia="en-US"/>
              </w:rPr>
              <w:t xml:space="preserve"> bit in the paging indication field, where </w:t>
            </w:r>
            <m:oMath>
              <m:sSub>
                <m:sSubPr>
                  <m:ctrlPr>
                    <w:rPr>
                      <w:rFonts w:ascii="Cambria Math" w:eastAsia="SimSun" w:hAnsi="Cambria Math"/>
                      <w:i/>
                      <w:highlight w:val="yellow"/>
                      <w:lang w:val="en-US" w:eastAsia="en-US"/>
                    </w:rPr>
                  </m:ctrlPr>
                </m:sSubPr>
                <m:e>
                  <m:r>
                    <w:rPr>
                      <w:rFonts w:ascii="Cambria Math" w:eastAsia="SimSun" w:hAnsi="Cambria Math"/>
                      <w:highlight w:val="yellow"/>
                      <w:lang w:val="en-US" w:eastAsia="en-US"/>
                    </w:rPr>
                    <m:t>i</m:t>
                  </m:r>
                </m:e>
                <m:sub>
                  <m:r>
                    <w:rPr>
                      <w:rFonts w:ascii="Cambria Math" w:eastAsia="SimSun" w:hAnsi="Cambria Math"/>
                      <w:highlight w:val="yellow"/>
                      <w:lang w:val="en-US" w:eastAsia="en-US"/>
                    </w:rPr>
                    <m:t>PO</m:t>
                  </m:r>
                </m:sub>
              </m:sSub>
              <m:r>
                <w:rPr>
                  <w:rFonts w:ascii="Cambria Math" w:eastAsia="SimSun" w:hAnsi="Cambria Math"/>
                  <w:highlight w:val="yellow"/>
                  <w:lang w:val="en-US" w:eastAsia="en-US"/>
                </w:rPr>
                <m:t>=</m:t>
              </m:r>
              <m:d>
                <m:dPr>
                  <m:ctrlPr>
                    <w:rPr>
                      <w:rFonts w:ascii="Cambria Math" w:eastAsia="SimSun" w:hAnsi="Cambria Math"/>
                      <w:i/>
                      <w:highlight w:val="yellow"/>
                      <w:lang w:val="en-US" w:eastAsia="en-US"/>
                    </w:rPr>
                  </m:ctrlPr>
                </m:dPr>
                <m:e>
                  <m:d>
                    <m:dPr>
                      <m:ctrlPr>
                        <w:rPr>
                          <w:rFonts w:ascii="Cambria Math" w:eastAsia="SimSun" w:hAnsi="Cambria Math"/>
                          <w:i/>
                          <w:highlight w:val="yellow"/>
                          <w:lang w:val="en-US" w:eastAsia="en-US"/>
                        </w:rPr>
                      </m:ctrlPr>
                    </m:dPr>
                    <m:e>
                      <m:r>
                        <m:rPr>
                          <m:sty m:val="p"/>
                        </m:rPr>
                        <w:rPr>
                          <w:rFonts w:ascii="Cambria Math" w:eastAsia="SimSun" w:hAnsi="Cambria Math"/>
                          <w:highlight w:val="yellow"/>
                          <w:lang w:val="en-US" w:eastAsia="en-US"/>
                        </w:rPr>
                        <m:t>UE_IDmod</m:t>
                      </m:r>
                      <m:r>
                        <w:rPr>
                          <w:rFonts w:ascii="Cambria Math" w:eastAsia="SimSun" w:hAnsi="Cambria Math"/>
                          <w:highlight w:val="yellow"/>
                          <w:lang w:val="en-US" w:eastAsia="en-US"/>
                        </w:rPr>
                        <m:t>N</m:t>
                      </m:r>
                    </m:e>
                  </m:d>
                  <m:r>
                    <w:rPr>
                      <w:rFonts w:ascii="Cambria Math" w:eastAsia="SimSun" w:hAnsi="Cambria Math"/>
                      <w:highlight w:val="yellow"/>
                      <w:lang w:val="en-AU" w:eastAsia="en-US"/>
                    </w:rPr>
                    <m:t>⋅</m:t>
                  </m:r>
                  <m:sSub>
                    <m:sSubPr>
                      <m:ctrlPr>
                        <w:rPr>
                          <w:rFonts w:ascii="Cambria Math" w:eastAsia="SimSun" w:hAnsi="Cambria Math"/>
                          <w:i/>
                          <w:highlight w:val="green"/>
                          <w:lang w:val="en-US" w:eastAsia="en-US"/>
                        </w:rPr>
                      </m:ctrlPr>
                    </m:sSubPr>
                    <m:e>
                      <m:r>
                        <w:rPr>
                          <w:rFonts w:ascii="Cambria Math" w:eastAsia="SimSun" w:hAnsi="Cambria Math"/>
                          <w:highlight w:val="green"/>
                          <w:lang w:val="en-US" w:eastAsia="en-US"/>
                        </w:rPr>
                        <m:t>N</m:t>
                      </m:r>
                    </m:e>
                    <m:sub>
                      <m:r>
                        <w:rPr>
                          <w:rFonts w:ascii="Cambria Math" w:eastAsia="SimSun" w:hAnsi="Cambria Math"/>
                          <w:highlight w:val="green"/>
                          <w:lang w:val="en-US" w:eastAsia="en-US"/>
                        </w:rPr>
                        <m:t>S</m:t>
                      </m:r>
                    </m:sub>
                  </m:sSub>
                  <m:r>
                    <w:rPr>
                      <w:rFonts w:ascii="Cambria Math" w:eastAsia="SimSun" w:hAnsi="Cambria Math"/>
                      <w:highlight w:val="yellow"/>
                      <w:lang w:val="en-US" w:eastAsia="en-US"/>
                    </w:rPr>
                    <m:t>+</m:t>
                  </m:r>
                  <w:bookmarkStart w:id="17" w:name="_Hlk189758848"/>
                  <m:r>
                    <w:rPr>
                      <w:rFonts w:ascii="Cambria Math" w:eastAsia="SimSun" w:hAnsi="Cambria Math"/>
                      <w:highlight w:val="green"/>
                      <w:lang w:val="en-US" w:eastAsia="en-US"/>
                    </w:rPr>
                    <m:t>i_s</m:t>
                  </m:r>
                  <w:bookmarkEnd w:id="17"/>
                </m:e>
              </m:d>
              <m:r>
                <w:rPr>
                  <w:rFonts w:ascii="Cambria Math" w:eastAsia="SimSun" w:hAnsi="Cambria Math"/>
                  <w:highlight w:val="yellow"/>
                  <w:lang w:val="en-US" w:eastAsia="en-US"/>
                </w:rPr>
                <m:t>mod</m:t>
              </m:r>
              <m:sSubSup>
                <m:sSubSupPr>
                  <m:ctrlPr>
                    <w:rPr>
                      <w:rFonts w:ascii="Cambria Math" w:eastAsia="SimSun" w:hAnsi="Cambria Math"/>
                      <w:i/>
                      <w:highlight w:val="yellow"/>
                      <w:lang w:val="en-US" w:eastAsia="en-US"/>
                    </w:rPr>
                  </m:ctrlPr>
                </m:sSubSupPr>
                <m:e>
                  <m:r>
                    <w:rPr>
                      <w:rFonts w:ascii="Cambria Math" w:eastAsia="SimSun" w:hAnsi="Cambria Math"/>
                      <w:highlight w:val="yellow"/>
                      <w:lang w:val="en-US" w:eastAsia="en-US"/>
                    </w:rPr>
                    <m:t>N</m:t>
                  </m:r>
                </m:e>
                <m:sub>
                  <m:r>
                    <m:rPr>
                      <m:sty m:val="p"/>
                    </m:rPr>
                    <w:rPr>
                      <w:rFonts w:ascii="Cambria Math" w:eastAsia="SimSun" w:hAnsi="Cambria Math"/>
                      <w:highlight w:val="yellow"/>
                      <w:lang w:val="en-US" w:eastAsia="en-US"/>
                    </w:rPr>
                    <m:t>PO</m:t>
                  </m:r>
                </m:sub>
                <m:sup>
                  <m:r>
                    <m:rPr>
                      <m:sty m:val="p"/>
                    </m:rPr>
                    <w:rPr>
                      <w:rFonts w:ascii="Cambria Math" w:eastAsia="SimSun" w:hAnsi="Cambria Math"/>
                      <w:highlight w:val="yellow"/>
                      <w:lang w:val="en-US" w:eastAsia="en-US"/>
                    </w:rPr>
                    <m:t>PEI</m:t>
                  </m:r>
                </m:sup>
              </m:sSubSup>
            </m:oMath>
            <w:r w:rsidRPr="009C75FB">
              <w:rPr>
                <w:rFonts w:ascii="Times New Roman" w:eastAsia="SimSun" w:hAnsi="Times New Roman"/>
                <w:highlight w:val="yellow"/>
                <w:lang w:val="en-US" w:eastAsia="en-US"/>
              </w:rPr>
              <w:t xml:space="preserve"> is a paging occasion index, and </w:t>
            </w:r>
            <m:oMath>
              <m:r>
                <w:rPr>
                  <w:rFonts w:ascii="Cambria Math" w:eastAsia="SimSun" w:hAnsi="Cambria Math"/>
                  <w:highlight w:val="yellow"/>
                  <w:lang w:val="en-US" w:eastAsia="en-US"/>
                </w:rPr>
                <m:t>N</m:t>
              </m:r>
            </m:oMath>
            <w:r w:rsidRPr="009C75FB">
              <w:rPr>
                <w:rFonts w:ascii="Times New Roman" w:eastAsia="SimSun" w:hAnsi="Times New Roman"/>
                <w:highlight w:val="yellow"/>
                <w:lang w:val="en-US" w:eastAsia="en-US"/>
              </w:rPr>
              <w:t xml:space="preserve">, </w:t>
            </w:r>
            <m:oMath>
              <m:sSub>
                <m:sSubPr>
                  <m:ctrlPr>
                    <w:rPr>
                      <w:rFonts w:ascii="Cambria Math" w:eastAsia="SimSun" w:hAnsi="Cambria Math"/>
                      <w:i/>
                      <w:highlight w:val="yellow"/>
                      <w:lang w:val="en-US" w:eastAsia="en-US"/>
                    </w:rPr>
                  </m:ctrlPr>
                </m:sSubPr>
                <m:e>
                  <m:r>
                    <w:rPr>
                      <w:rFonts w:ascii="Cambria Math" w:eastAsia="SimSun" w:hAnsi="Cambria Math"/>
                      <w:highlight w:val="yellow"/>
                      <w:lang w:val="en-US" w:eastAsia="en-US"/>
                    </w:rPr>
                    <m:t>N</m:t>
                  </m:r>
                </m:e>
                <m:sub>
                  <m:r>
                    <w:rPr>
                      <w:rFonts w:ascii="Cambria Math" w:eastAsia="SimSun" w:hAnsi="Cambria Math"/>
                      <w:highlight w:val="yellow"/>
                      <w:lang w:val="en-US" w:eastAsia="en-US"/>
                    </w:rPr>
                    <m:t>S</m:t>
                  </m:r>
                </m:sub>
              </m:sSub>
            </m:oMath>
            <w:r w:rsidRPr="009C75FB">
              <w:rPr>
                <w:rFonts w:ascii="Times New Roman" w:eastAsia="SimSun" w:hAnsi="Times New Roman"/>
                <w:highlight w:val="yellow"/>
                <w:lang w:val="en-US" w:eastAsia="en-US"/>
              </w:rPr>
              <w:t xml:space="preserve">, </w:t>
            </w:r>
            <m:oMath>
              <m:sSub>
                <m:sSubPr>
                  <m:ctrlPr>
                    <w:rPr>
                      <w:rFonts w:ascii="Cambria Math" w:eastAsia="SimSun" w:hAnsi="Cambria Math"/>
                      <w:i/>
                      <w:highlight w:val="yellow"/>
                      <w:lang w:val="en-US" w:eastAsia="en-US"/>
                    </w:rPr>
                  </m:ctrlPr>
                </m:sSubPr>
                <m:e>
                  <m:r>
                    <w:rPr>
                      <w:rFonts w:ascii="Cambria Math" w:eastAsia="SimSun" w:hAnsi="Cambria Math"/>
                      <w:highlight w:val="yellow"/>
                      <w:lang w:val="en-US" w:eastAsia="en-US"/>
                    </w:rPr>
                    <m:t>i</m:t>
                  </m:r>
                </m:e>
                <m:sub>
                  <m:r>
                    <w:rPr>
                      <w:rFonts w:ascii="Cambria Math" w:eastAsia="SimSun" w:hAnsi="Cambria Math"/>
                      <w:highlight w:val="yellow"/>
                      <w:lang w:val="en-US" w:eastAsia="en-US"/>
                    </w:rPr>
                    <m:t>SG</m:t>
                  </m:r>
                </m:sub>
              </m:sSub>
            </m:oMath>
            <w:r w:rsidRPr="009C75FB">
              <w:rPr>
                <w:rFonts w:ascii="Times New Roman" w:eastAsia="SimSun" w:hAnsi="Times New Roman"/>
                <w:highlight w:val="yellow"/>
                <w:lang w:val="en-US" w:eastAsia="en-US"/>
              </w:rPr>
              <w:t xml:space="preserve">, and </w:t>
            </w:r>
            <m:oMath>
              <m:r>
                <w:rPr>
                  <w:rFonts w:ascii="Cambria Math" w:eastAsia="SimSun" w:hAnsi="Cambria Math"/>
                  <w:highlight w:val="yellow"/>
                  <w:lang w:val="en-US" w:eastAsia="en-US"/>
                </w:rPr>
                <m:t>i_s</m:t>
              </m:r>
            </m:oMath>
            <w:r w:rsidRPr="009C75FB">
              <w:rPr>
                <w:rFonts w:ascii="Times New Roman" w:eastAsia="SimSun" w:hAnsi="Times New Roman"/>
                <w:highlight w:val="yellow"/>
                <w:lang w:val="en-US" w:eastAsia="en-US"/>
              </w:rPr>
              <w:t xml:space="preserve"> are defined in [17, TS 38.304]</w:t>
            </w:r>
            <w:r w:rsidRPr="009C75FB">
              <w:rPr>
                <w:rFonts w:ascii="Times New Roman" w:eastAsia="SimSun" w:hAnsi="Times New Roman" w:hint="eastAsia"/>
                <w:highlight w:val="yellow"/>
                <w:lang w:val="en-US"/>
              </w:rPr>
              <w:t xml:space="preserve">, and </w:t>
            </w:r>
            <m:oMath>
              <m:r>
                <m:rPr>
                  <m:sty m:val="p"/>
                </m:rPr>
                <w:rPr>
                  <w:rFonts w:ascii="Cambria Math" w:eastAsia="SimSun" w:hAnsi="Cambria Math"/>
                  <w:highlight w:val="yellow"/>
                  <w:lang w:val="en-US" w:eastAsia="en-US"/>
                </w:rPr>
                <m:t>UE_ID</m:t>
              </m:r>
            </m:oMath>
            <w:r w:rsidRPr="009C75FB">
              <w:rPr>
                <w:rFonts w:ascii="Times New Roman" w:eastAsia="SimSun" w:hAnsi="Times New Roman"/>
                <w:highlight w:val="yellow"/>
                <w:lang w:val="en-US" w:eastAsia="en-US"/>
              </w:rPr>
              <w:t xml:space="preserve"> </w:t>
            </w:r>
            <w:r w:rsidRPr="009C75FB">
              <w:rPr>
                <w:rFonts w:ascii="Times New Roman" w:eastAsia="SimSun" w:hAnsi="Times New Roman" w:hint="eastAsia"/>
                <w:highlight w:val="yellow"/>
                <w:lang w:val="en-US"/>
              </w:rPr>
              <w:t xml:space="preserve">is </w:t>
            </w:r>
            <w:r w:rsidRPr="009C75FB">
              <w:rPr>
                <w:rFonts w:ascii="Times New Roman" w:eastAsia="SimSun" w:hAnsi="Times New Roman"/>
                <w:highlight w:val="yellow"/>
                <w:lang w:val="en-US" w:eastAsia="en-US"/>
              </w:rPr>
              <w:t>defined in</w:t>
            </w:r>
            <w:r w:rsidRPr="009C75FB">
              <w:rPr>
                <w:rFonts w:ascii="Times New Roman" w:eastAsia="SimSun" w:hAnsi="Times New Roman" w:hint="eastAsia"/>
                <w:highlight w:val="yellow"/>
                <w:lang w:val="en-US"/>
              </w:rPr>
              <w:t xml:space="preserve"> clause 7.1 of</w:t>
            </w:r>
            <w:r w:rsidRPr="009C75FB">
              <w:rPr>
                <w:rFonts w:ascii="Times New Roman" w:eastAsia="SimSun" w:hAnsi="Times New Roman"/>
                <w:highlight w:val="yellow"/>
                <w:lang w:val="en-US" w:eastAsia="en-US"/>
              </w:rPr>
              <w:t xml:space="preserve"> [17, TS 38.304].</w:t>
            </w:r>
            <w:r w:rsidRPr="009C75FB">
              <w:rPr>
                <w:rFonts w:ascii="Times New Roman" w:eastAsia="SimSun" w:hAnsi="Times New Roman"/>
                <w:lang w:val="en-US" w:eastAsia="en-US"/>
              </w:rPr>
              <w:t xml:space="preserve"> When the value is '1', the UE monitors a paging occasion determined according to [17, TS 38.304]; otherwise, the UE is not required to monitor the paging occasion.</w:t>
            </w:r>
          </w:p>
          <w:p w14:paraId="412E5E20" w14:textId="77777777" w:rsidR="00F10E6C" w:rsidRPr="00273D42" w:rsidRDefault="00F10E6C" w:rsidP="00F10E6C">
            <w:pPr>
              <w:overflowPunct/>
              <w:autoSpaceDE/>
              <w:autoSpaceDN/>
              <w:adjustRightInd/>
              <w:spacing w:after="180"/>
              <w:jc w:val="left"/>
              <w:textAlignment w:val="auto"/>
              <w:rPr>
                <w:rFonts w:ascii="Times New Roman" w:eastAsiaTheme="minorEastAsia" w:hAnsi="Times New Roman"/>
                <w:lang w:val="en-US" w:eastAsia="ko-KR"/>
              </w:rPr>
            </w:pPr>
            <w:r w:rsidRPr="00273D42">
              <w:rPr>
                <w:rFonts w:ascii="Times New Roman" w:eastAsia="SimSun" w:hAnsi="Times New Roman"/>
                <w:highlight w:val="cyan"/>
                <w:lang w:val="en-US" w:eastAsia="en-US"/>
              </w:rPr>
              <w:t xml:space="preserve">If </w:t>
            </w:r>
            <m:oMath>
              <m:sSubSup>
                <m:sSubSupPr>
                  <m:ctrlPr>
                    <w:rPr>
                      <w:rFonts w:ascii="Cambria Math" w:eastAsia="SimSun" w:hAnsi="Cambria Math"/>
                      <w:i/>
                      <w:highlight w:val="cyan"/>
                      <w:lang w:val="en-US" w:eastAsia="en-US"/>
                    </w:rPr>
                  </m:ctrlPr>
                </m:sSubSupPr>
                <m:e>
                  <m:r>
                    <w:rPr>
                      <w:rFonts w:ascii="Cambria Math" w:eastAsia="SimSun" w:hAnsi="Cambria Math"/>
                      <w:highlight w:val="cyan"/>
                      <w:lang w:val="en-US" w:eastAsia="en-US"/>
                    </w:rPr>
                    <m:t>N</m:t>
                  </m:r>
                </m:e>
                <m:sub>
                  <m:r>
                    <m:rPr>
                      <m:sty m:val="p"/>
                    </m:rPr>
                    <w:rPr>
                      <w:rFonts w:ascii="Cambria Math" w:eastAsia="SimSun" w:hAnsi="Cambria Math"/>
                      <w:highlight w:val="cyan"/>
                      <w:lang w:val="en-US" w:eastAsia="en-US"/>
                    </w:rPr>
                    <m:t>PO</m:t>
                  </m:r>
                </m:sub>
                <m:sup>
                  <m:r>
                    <m:rPr>
                      <m:sty m:val="p"/>
                    </m:rPr>
                    <w:rPr>
                      <w:rFonts w:ascii="Cambria Math" w:eastAsia="SimSun" w:hAnsi="Cambria Math"/>
                      <w:highlight w:val="cyan"/>
                      <w:lang w:val="en-US" w:eastAsia="en-US"/>
                    </w:rPr>
                    <m:t>PEI</m:t>
                  </m:r>
                </m:sup>
              </m:sSubSup>
              <m:r>
                <w:rPr>
                  <w:rFonts w:ascii="Cambria Math" w:eastAsia="SimSun" w:hAnsi="Cambria Math"/>
                  <w:highlight w:val="cyan"/>
                  <w:lang w:val="en-US" w:eastAsia="en-US"/>
                </w:rPr>
                <m:t>&lt;</m:t>
              </m:r>
              <m:sSub>
                <m:sSubPr>
                  <m:ctrlPr>
                    <w:rPr>
                      <w:rFonts w:ascii="Cambria Math" w:eastAsia="SimSun" w:hAnsi="Cambria Math"/>
                      <w:i/>
                      <w:highlight w:val="cyan"/>
                      <w:lang w:val="en-US" w:eastAsia="en-US"/>
                    </w:rPr>
                  </m:ctrlPr>
                </m:sSubPr>
                <m:e>
                  <m:r>
                    <w:rPr>
                      <w:rFonts w:ascii="Cambria Math" w:eastAsia="SimSun" w:hAnsi="Cambria Math"/>
                      <w:highlight w:val="cyan"/>
                      <w:lang w:val="en-US" w:eastAsia="en-US"/>
                    </w:rPr>
                    <m:t>N</m:t>
                  </m:r>
                </m:e>
                <m:sub>
                  <m:r>
                    <w:rPr>
                      <w:rFonts w:ascii="Cambria Math" w:eastAsia="SimSun" w:hAnsi="Cambria Math"/>
                      <w:highlight w:val="cyan"/>
                      <w:lang w:val="en-US" w:eastAsia="en-US"/>
                    </w:rPr>
                    <m:t>S</m:t>
                  </m:r>
                </m:sub>
              </m:sSub>
            </m:oMath>
            <w:r w:rsidRPr="00273D42">
              <w:rPr>
                <w:rFonts w:ascii="Times New Roman" w:eastAsia="SimSun" w:hAnsi="Times New Roman"/>
                <w:highlight w:val="cyan"/>
                <w:lang w:val="en-US" w:eastAsia="en-US"/>
              </w:rPr>
              <w:t>, the number of symbols from the start of the frame to the start of the first PDCCH monitoring occasion for DCI format 2_7</w:t>
            </w:r>
            <w:r w:rsidRPr="00273D42">
              <w:rPr>
                <w:rFonts w:ascii="Times New Roman" w:eastAsia="SimSun" w:hAnsi="Times New Roman"/>
                <w:highlight w:val="cyan"/>
                <w:lang w:eastAsia="en-US"/>
              </w:rPr>
              <w:t xml:space="preserve"> </w:t>
            </w:r>
            <w:r w:rsidRPr="00273D42">
              <w:rPr>
                <w:rFonts w:ascii="Times New Roman" w:eastAsia="SimSun" w:hAnsi="Times New Roman"/>
                <w:highlight w:val="cyan"/>
                <w:lang w:val="en-US" w:eastAsia="en-US"/>
              </w:rPr>
              <w:t xml:space="preserve">that is </w:t>
            </w:r>
            <w:r w:rsidRPr="00273D42">
              <w:rPr>
                <w:rFonts w:ascii="Times New Roman" w:eastAsia="SimSun" w:hAnsi="Times New Roman"/>
                <w:highlight w:val="cyan"/>
                <w:lang w:eastAsia="en-US"/>
              </w:rPr>
              <w:t xml:space="preserve">associated with </w:t>
            </w:r>
            <w:r w:rsidRPr="00273D42">
              <w:rPr>
                <w:rFonts w:ascii="Times New Roman" w:eastAsia="SimSun" w:hAnsi="Times New Roman"/>
                <w:highlight w:val="cyan"/>
                <w:lang w:val="en-US" w:eastAsia="en-US"/>
              </w:rPr>
              <w:t xml:space="preserve">paging occasion index </w:t>
            </w:r>
            <m:oMath>
              <m:sSub>
                <m:sSubPr>
                  <m:ctrlPr>
                    <w:rPr>
                      <w:rFonts w:ascii="Cambria Math" w:eastAsia="SimSun" w:hAnsi="Cambria Math"/>
                      <w:i/>
                      <w:highlight w:val="cyan"/>
                      <w:lang w:val="en-US" w:eastAsia="en-US"/>
                    </w:rPr>
                  </m:ctrlPr>
                </m:sSubPr>
                <m:e>
                  <m:r>
                    <w:rPr>
                      <w:rFonts w:ascii="Cambria Math" w:eastAsia="SimSun" w:hAnsi="Cambria Math"/>
                      <w:highlight w:val="cyan"/>
                      <w:lang w:val="en-US" w:eastAsia="en-US"/>
                    </w:rPr>
                    <m:t>i</m:t>
                  </m:r>
                </m:e>
                <m:sub>
                  <m:r>
                    <w:rPr>
                      <w:rFonts w:ascii="Cambria Math" w:eastAsia="SimSun" w:hAnsi="Cambria Math"/>
                      <w:highlight w:val="cyan"/>
                      <w:lang w:val="en-US" w:eastAsia="en-US"/>
                    </w:rPr>
                    <m:t>PO</m:t>
                  </m:r>
                </m:sub>
              </m:sSub>
            </m:oMath>
            <w:r w:rsidRPr="00273D42">
              <w:rPr>
                <w:rFonts w:ascii="Times New Roman" w:eastAsia="SimSun" w:hAnsi="Times New Roman"/>
                <w:highlight w:val="cyan"/>
                <w:lang w:val="en-US" w:eastAsia="en-US"/>
              </w:rPr>
              <w:t xml:space="preserve"> is the</w:t>
            </w:r>
            <w:r w:rsidRPr="00273D42">
              <w:rPr>
                <w:rFonts w:ascii="Times New Roman" w:eastAsia="SimSun" w:hAnsi="Times New Roman"/>
                <w:lang w:val="en-US" w:eastAsia="en-US"/>
              </w:rPr>
              <w:t xml:space="preserve"> </w:t>
            </w:r>
            <m:oMath>
              <m:d>
                <m:dPr>
                  <m:ctrlPr>
                    <w:rPr>
                      <w:rFonts w:ascii="Cambria Math" w:eastAsia="SimSun" w:hAnsi="Cambria Math"/>
                      <w:i/>
                      <w:lang w:val="en-US" w:eastAsia="en-US"/>
                    </w:rPr>
                  </m:ctrlPr>
                </m:dPr>
                <m:e>
                  <m:sSub>
                    <m:sSubPr>
                      <m:ctrlPr>
                        <w:rPr>
                          <w:rFonts w:ascii="Cambria Math" w:eastAsia="SimSun" w:hAnsi="Cambria Math"/>
                          <w:i/>
                          <w:highlight w:val="green"/>
                          <w:lang w:val="en-US" w:eastAsia="en-US"/>
                        </w:rPr>
                      </m:ctrlPr>
                    </m:sSubPr>
                    <m:e>
                      <m:d>
                        <m:dPr>
                          <m:begChr m:val="⌊"/>
                          <m:endChr m:val="⌋"/>
                          <m:ctrlPr>
                            <w:rPr>
                              <w:rFonts w:ascii="Cambria Math" w:eastAsia="SimSun" w:hAnsi="Cambria Math"/>
                              <w:i/>
                              <w:highlight w:val="green"/>
                              <w:lang w:val="en-US" w:eastAsia="en-US"/>
                            </w:rPr>
                          </m:ctrlPr>
                        </m:dPr>
                        <m:e>
                          <m:f>
                            <m:fPr>
                              <m:type m:val="lin"/>
                              <m:ctrlPr>
                                <w:rPr>
                                  <w:rFonts w:ascii="Cambria Math" w:eastAsia="SimSun" w:hAnsi="Cambria Math"/>
                                  <w:i/>
                                  <w:highlight w:val="green"/>
                                  <w:lang w:val="en-US" w:eastAsia="en-US"/>
                                </w:rPr>
                              </m:ctrlPr>
                            </m:fPr>
                            <m:num>
                              <m:r>
                                <w:rPr>
                                  <w:rFonts w:ascii="Cambria Math" w:eastAsia="SimSun" w:hAnsi="Cambria Math"/>
                                  <w:highlight w:val="green"/>
                                  <w:lang w:val="en-US" w:eastAsia="en-US"/>
                                </w:rPr>
                                <m:t>i_s</m:t>
                              </m:r>
                            </m:num>
                            <m:den>
                              <m:sSubSup>
                                <m:sSubSupPr>
                                  <m:ctrlPr>
                                    <w:rPr>
                                      <w:rFonts w:ascii="Cambria Math" w:eastAsia="SimSun" w:hAnsi="Cambria Math"/>
                                      <w:i/>
                                      <w:lang w:val="en-US" w:eastAsia="en-US"/>
                                    </w:rPr>
                                  </m:ctrlPr>
                                </m:sSubSupPr>
                                <m:e>
                                  <m:r>
                                    <w:rPr>
                                      <w:rFonts w:ascii="Cambria Math" w:eastAsia="SimSun" w:hAnsi="Cambria Math"/>
                                      <w:lang w:val="en-US" w:eastAsia="en-US"/>
                                    </w:rPr>
                                    <m:t>N</m:t>
                                  </m:r>
                                </m:e>
                                <m:sub>
                                  <m:r>
                                    <m:rPr>
                                      <m:sty m:val="p"/>
                                    </m:rPr>
                                    <w:rPr>
                                      <w:rFonts w:ascii="Cambria Math" w:eastAsia="SimSun" w:hAnsi="Cambria Math"/>
                                      <w:lang w:val="en-US" w:eastAsia="en-US"/>
                                    </w:rPr>
                                    <m:t>PO</m:t>
                                  </m:r>
                                </m:sub>
                                <m:sup>
                                  <m:r>
                                    <m:rPr>
                                      <m:sty m:val="p"/>
                                    </m:rPr>
                                    <w:rPr>
                                      <w:rFonts w:ascii="Cambria Math" w:eastAsia="SimSun" w:hAnsi="Cambria Math"/>
                                      <w:lang w:val="en-US" w:eastAsia="en-US"/>
                                    </w:rPr>
                                    <m:t>PEI</m:t>
                                  </m:r>
                                </m:sup>
                              </m:sSubSup>
                            </m:den>
                          </m:f>
                        </m:e>
                      </m:d>
                    </m:e>
                    <m:sub/>
                  </m:sSub>
                  <m:r>
                    <w:rPr>
                      <w:rFonts w:ascii="Cambria Math" w:eastAsia="SimSun" w:hAnsi="Cambria Math"/>
                      <w:lang w:val="en-US" w:eastAsia="en-US"/>
                    </w:rPr>
                    <m:t>+1</m:t>
                  </m:r>
                </m:e>
              </m:d>
            </m:oMath>
            <w:r w:rsidRPr="00273D42">
              <w:rPr>
                <w:rFonts w:ascii="Times New Roman" w:eastAsia="SimSun" w:hAnsi="Times New Roman"/>
                <w:highlight w:val="cyan"/>
                <w:lang w:val="en-US" w:eastAsia="en-US"/>
              </w:rPr>
              <w:t>-</w:t>
            </w:r>
            <w:proofErr w:type="spellStart"/>
            <w:r w:rsidRPr="00273D42">
              <w:rPr>
                <w:rFonts w:ascii="Times New Roman" w:eastAsia="SimSun" w:hAnsi="Times New Roman"/>
                <w:highlight w:val="cyan"/>
                <w:lang w:val="en-US" w:eastAsia="en-US"/>
              </w:rPr>
              <w:t>th</w:t>
            </w:r>
            <w:proofErr w:type="spellEnd"/>
            <w:r w:rsidRPr="00273D42">
              <w:rPr>
                <w:rFonts w:ascii="Times New Roman" w:eastAsia="SimSun" w:hAnsi="Times New Roman"/>
                <w:highlight w:val="cyan"/>
                <w:lang w:val="en-US" w:eastAsia="en-US"/>
              </w:rPr>
              <w:t xml:space="preserve"> value from the </w:t>
            </w:r>
            <m:oMath>
              <m:f>
                <m:fPr>
                  <m:type m:val="lin"/>
                  <m:ctrlPr>
                    <w:rPr>
                      <w:rFonts w:ascii="Cambria Math" w:eastAsia="SimSun" w:hAnsi="Cambria Math"/>
                      <w:i/>
                      <w:highlight w:val="cyan"/>
                      <w:lang w:val="en-US" w:eastAsia="en-US"/>
                    </w:rPr>
                  </m:ctrlPr>
                </m:fPr>
                <m:num>
                  <m:sSub>
                    <m:sSubPr>
                      <m:ctrlPr>
                        <w:rPr>
                          <w:rFonts w:ascii="Cambria Math" w:eastAsia="SimSun" w:hAnsi="Cambria Math"/>
                          <w:i/>
                          <w:highlight w:val="cyan"/>
                          <w:lang w:val="en-US" w:eastAsia="en-US"/>
                        </w:rPr>
                      </m:ctrlPr>
                    </m:sSubPr>
                    <m:e>
                      <m:r>
                        <w:rPr>
                          <w:rFonts w:ascii="Cambria Math" w:eastAsia="SimSun" w:hAnsi="Cambria Math"/>
                          <w:highlight w:val="cyan"/>
                          <w:lang w:val="en-US" w:eastAsia="en-US"/>
                        </w:rPr>
                        <m:t>N</m:t>
                      </m:r>
                    </m:e>
                    <m:sub>
                      <m:r>
                        <w:rPr>
                          <w:rFonts w:ascii="Cambria Math" w:eastAsia="SimSun" w:hAnsi="Cambria Math"/>
                          <w:highlight w:val="cyan"/>
                          <w:lang w:val="en-US" w:eastAsia="en-US"/>
                        </w:rPr>
                        <m:t>S</m:t>
                      </m:r>
                    </m:sub>
                  </m:sSub>
                </m:num>
                <m:den>
                  <m:sSubSup>
                    <m:sSubSupPr>
                      <m:ctrlPr>
                        <w:rPr>
                          <w:rFonts w:ascii="Cambria Math" w:eastAsia="SimSun" w:hAnsi="Cambria Math"/>
                          <w:i/>
                          <w:highlight w:val="cyan"/>
                          <w:lang w:val="en-US" w:eastAsia="en-US"/>
                        </w:rPr>
                      </m:ctrlPr>
                    </m:sSubSupPr>
                    <m:e>
                      <m:r>
                        <w:rPr>
                          <w:rFonts w:ascii="Cambria Math" w:eastAsia="SimSun" w:hAnsi="Cambria Math"/>
                          <w:highlight w:val="cyan"/>
                          <w:lang w:val="en-US" w:eastAsia="en-US"/>
                        </w:rPr>
                        <m:t>N</m:t>
                      </m:r>
                    </m:e>
                    <m:sub>
                      <m:r>
                        <m:rPr>
                          <m:sty m:val="p"/>
                        </m:rPr>
                        <w:rPr>
                          <w:rFonts w:ascii="Cambria Math" w:eastAsia="SimSun" w:hAnsi="Cambria Math"/>
                          <w:highlight w:val="cyan"/>
                          <w:lang w:val="en-US" w:eastAsia="en-US"/>
                        </w:rPr>
                        <m:t>PO</m:t>
                      </m:r>
                    </m:sub>
                    <m:sup>
                      <m:r>
                        <m:rPr>
                          <m:sty m:val="p"/>
                        </m:rPr>
                        <w:rPr>
                          <w:rFonts w:ascii="Cambria Math" w:eastAsia="SimSun" w:hAnsi="Cambria Math"/>
                          <w:highlight w:val="cyan"/>
                          <w:lang w:val="en-US" w:eastAsia="en-US"/>
                        </w:rPr>
                        <m:t>PEI</m:t>
                      </m:r>
                    </m:sup>
                  </m:sSubSup>
                </m:den>
              </m:f>
            </m:oMath>
            <w:r w:rsidRPr="00273D42">
              <w:rPr>
                <w:rFonts w:ascii="Times New Roman" w:eastAsia="SimSun" w:hAnsi="Times New Roman"/>
                <w:highlight w:val="cyan"/>
                <w:lang w:val="en-US" w:eastAsia="en-US"/>
              </w:rPr>
              <w:t xml:space="preserve"> values provided by </w:t>
            </w:r>
            <w:proofErr w:type="spellStart"/>
            <w:r w:rsidRPr="00273D42">
              <w:rPr>
                <w:rFonts w:ascii="Times New Roman" w:eastAsia="SimSun" w:hAnsi="Times New Roman"/>
                <w:i/>
                <w:iCs/>
                <w:highlight w:val="cyan"/>
                <w:lang w:eastAsia="en-US"/>
              </w:rPr>
              <w:t>firstPDCCH</w:t>
            </w:r>
            <w:proofErr w:type="spellEnd"/>
            <w:r w:rsidRPr="00273D42">
              <w:rPr>
                <w:rFonts w:ascii="Times New Roman" w:eastAsia="SimSun" w:hAnsi="Times New Roman"/>
                <w:i/>
                <w:iCs/>
                <w:highlight w:val="cyan"/>
                <w:lang w:eastAsia="en-US"/>
              </w:rPr>
              <w:t>-</w:t>
            </w:r>
            <w:proofErr w:type="spellStart"/>
            <w:r w:rsidRPr="00273D42">
              <w:rPr>
                <w:rFonts w:ascii="Times New Roman" w:eastAsia="SimSun" w:hAnsi="Times New Roman"/>
                <w:i/>
                <w:iCs/>
                <w:highlight w:val="cyan"/>
                <w:lang w:eastAsia="en-US"/>
              </w:rPr>
              <w:t>MonitoringOccasionOfPEI</w:t>
            </w:r>
            <w:proofErr w:type="spellEnd"/>
            <w:r w:rsidRPr="00273D42">
              <w:rPr>
                <w:rFonts w:ascii="Times New Roman" w:eastAsia="SimSun" w:hAnsi="Times New Roman"/>
                <w:i/>
                <w:iCs/>
                <w:highlight w:val="cyan"/>
                <w:lang w:eastAsia="en-US"/>
              </w:rPr>
              <w:t>-O</w:t>
            </w:r>
            <w:r w:rsidRPr="00273D42">
              <w:rPr>
                <w:rFonts w:ascii="Times New Roman" w:eastAsia="SimSun" w:hAnsi="Times New Roman"/>
                <w:highlight w:val="cyan"/>
                <w:lang w:val="en-US" w:eastAsia="en-US"/>
              </w:rPr>
              <w:t>.</w:t>
            </w:r>
          </w:p>
          <w:p w14:paraId="2ADDCA57" w14:textId="77777777" w:rsidR="00F10E6C" w:rsidRPr="00273D42" w:rsidRDefault="00F10E6C" w:rsidP="00F10E6C">
            <w:pPr>
              <w:keepNext/>
              <w:keepLines/>
              <w:spacing w:before="180" w:after="180"/>
              <w:jc w:val="left"/>
              <w:outlineLvl w:val="1"/>
              <w:rPr>
                <w:rFonts w:eastAsia="바탕"/>
                <w:sz w:val="32"/>
                <w:lang w:eastAsia="ja-JP"/>
              </w:rPr>
            </w:pPr>
            <w:r w:rsidRPr="00273D42">
              <w:rPr>
                <w:rFonts w:eastAsia="바탕"/>
                <w:sz w:val="32"/>
                <w:lang w:eastAsia="ja-JP"/>
              </w:rPr>
              <w:t>7.1</w:t>
            </w:r>
            <w:r w:rsidRPr="00273D42">
              <w:rPr>
                <w:rFonts w:eastAsia="바탕"/>
                <w:sz w:val="32"/>
                <w:lang w:eastAsia="ja-JP"/>
              </w:rPr>
              <w:tab/>
              <w:t>Discontinuous Reception for paging</w:t>
            </w:r>
          </w:p>
          <w:p w14:paraId="19A847D8" w14:textId="77777777" w:rsidR="00F10E6C" w:rsidRDefault="00F10E6C" w:rsidP="00F10E6C">
            <w:pPr>
              <w:spacing w:before="240"/>
              <w:rPr>
                <w:rFonts w:ascii="Times New Roman" w:eastAsiaTheme="minorEastAsia" w:hAnsi="Times New Roman"/>
                <w:lang w:eastAsia="ko-KR"/>
              </w:rPr>
            </w:pPr>
            <w:r>
              <w:rPr>
                <w:rFonts w:ascii="Times New Roman" w:eastAsiaTheme="minorEastAsia" w:hAnsi="Times New Roman"/>
                <w:lang w:eastAsia="ko-KR"/>
              </w:rPr>
              <w:t>W</w:t>
            </w:r>
            <w:r>
              <w:rPr>
                <w:rFonts w:ascii="Times New Roman" w:eastAsiaTheme="minorEastAsia" w:hAnsi="Times New Roman" w:hint="eastAsia"/>
                <w:lang w:eastAsia="ko-KR"/>
              </w:rPr>
              <w:t xml:space="preserve">here the </w:t>
            </w:r>
            <w:r w:rsidRPr="009C75FB">
              <w:rPr>
                <w:rFonts w:ascii="Times New Roman" w:eastAsiaTheme="minorEastAsia" w:hAnsi="Times New Roman" w:hint="eastAsia"/>
                <w:lang w:eastAsia="ko-KR"/>
              </w:rPr>
              <w:t xml:space="preserve">index </w:t>
            </w:r>
            <m:oMath>
              <m:r>
                <w:rPr>
                  <w:rFonts w:ascii="Cambria Math" w:eastAsia="SimSun" w:hAnsi="Cambria Math"/>
                  <w:highlight w:val="green"/>
                  <w:lang w:val="en-US" w:eastAsia="en-US"/>
                </w:rPr>
                <m:t>i_s</m:t>
              </m:r>
            </m:oMath>
            <w:r>
              <w:rPr>
                <w:rFonts w:ascii="Times New Roman" w:eastAsiaTheme="minorEastAsia" w:hAnsi="Times New Roman" w:hint="eastAsia"/>
                <w:lang w:val="en-US" w:eastAsia="ko-KR"/>
              </w:rPr>
              <w:t xml:space="preserve"> is indicating the index of PO determined by:</w:t>
            </w:r>
          </w:p>
          <w:p w14:paraId="67D8F3F2" w14:textId="77777777" w:rsidR="00F10E6C" w:rsidRPr="00273D42" w:rsidRDefault="00F10E6C" w:rsidP="00F10E6C">
            <w:pPr>
              <w:spacing w:after="180"/>
              <w:ind w:left="851" w:hanging="284"/>
              <w:jc w:val="left"/>
              <w:rPr>
                <w:rFonts w:ascii="Times New Roman" w:eastAsia="바탕" w:hAnsi="Times New Roman"/>
                <w:lang w:eastAsia="ko-KR"/>
              </w:rPr>
            </w:pPr>
            <w:proofErr w:type="spellStart"/>
            <w:r w:rsidRPr="00B83AC6">
              <w:rPr>
                <w:rFonts w:ascii="Times New Roman" w:eastAsia="바탕" w:hAnsi="Times New Roman"/>
                <w:highlight w:val="green"/>
                <w:lang w:eastAsia="ja-JP"/>
              </w:rPr>
              <w:t>i_s</w:t>
            </w:r>
            <w:proofErr w:type="spellEnd"/>
            <w:r w:rsidRPr="00B83AC6">
              <w:rPr>
                <w:rFonts w:ascii="Times New Roman" w:eastAsia="바탕" w:hAnsi="Times New Roman"/>
                <w:highlight w:val="green"/>
                <w:lang w:eastAsia="ja-JP"/>
              </w:rPr>
              <w:t xml:space="preserve"> = floor (UE_ID/N) mod Ns</w:t>
            </w:r>
          </w:p>
        </w:tc>
      </w:tr>
    </w:tbl>
    <w:bookmarkEnd w:id="16"/>
    <w:p w14:paraId="125F9905" w14:textId="25831DDE" w:rsidR="00C31625" w:rsidRDefault="00CB0ECE" w:rsidP="00F10E6C">
      <w:pPr>
        <w:spacing w:before="240"/>
        <w:ind w:firstLineChars="100" w:firstLine="200"/>
        <w:rPr>
          <w:rFonts w:ascii="Times New Roman" w:eastAsiaTheme="minorEastAsia" w:hAnsi="Times New Roman"/>
          <w:lang w:val="en-US" w:eastAsia="ko-KR"/>
        </w:rPr>
      </w:pPr>
      <w:r w:rsidRPr="007265A7">
        <w:rPr>
          <w:rFonts w:ascii="Times New Roman" w:eastAsiaTheme="minorEastAsia" w:hAnsi="Times New Roman"/>
          <w:lang w:val="en-US" w:eastAsia="ko-KR"/>
        </w:rPr>
        <w:lastRenderedPageBreak/>
        <w:t>A</w:t>
      </w:r>
      <w:r w:rsidRPr="007265A7">
        <w:rPr>
          <w:rFonts w:ascii="Times New Roman" w:eastAsiaTheme="minorEastAsia" w:hAnsi="Times New Roman" w:hint="eastAsia"/>
          <w:lang w:val="en-US" w:eastAsia="ko-KR"/>
        </w:rPr>
        <w:t xml:space="preserve">bove this, we understand that the relationship between PEIs and POs is related to </w:t>
      </w:r>
      <w:r w:rsidRPr="00273D42">
        <w:rPr>
          <w:rFonts w:ascii="Times New Roman" w:eastAsiaTheme="minorEastAsia" w:hAnsi="Times New Roman" w:hint="eastAsia"/>
          <w:highlight w:val="green"/>
          <w:lang w:val="en-US" w:eastAsia="ko-KR"/>
        </w:rPr>
        <w:t>Ns value</w:t>
      </w:r>
      <w:r w:rsidRPr="007265A7">
        <w:rPr>
          <w:rFonts w:ascii="Times New Roman" w:eastAsiaTheme="minorEastAsia" w:hAnsi="Times New Roman" w:hint="eastAsia"/>
          <w:lang w:val="en-US" w:eastAsia="ko-KR"/>
        </w:rPr>
        <w:t xml:space="preserve"> and </w:t>
      </w:r>
      <w:r w:rsidRPr="00273D42">
        <w:rPr>
          <w:rFonts w:ascii="Times New Roman" w:eastAsiaTheme="minorEastAsia" w:hAnsi="Times New Roman" w:hint="eastAsia"/>
          <w:highlight w:val="green"/>
          <w:lang w:val="en-US" w:eastAsia="ko-KR"/>
        </w:rPr>
        <w:t>PO index</w:t>
      </w:r>
      <w:r w:rsidRPr="007265A7">
        <w:rPr>
          <w:rFonts w:ascii="Times New Roman" w:eastAsiaTheme="minorEastAsia" w:hAnsi="Times New Roman" w:hint="eastAsia"/>
          <w:lang w:val="en-US" w:eastAsia="ko-KR"/>
        </w:rPr>
        <w:t xml:space="preserve">. </w:t>
      </w:r>
      <w:r w:rsidRPr="007265A7">
        <w:rPr>
          <w:rFonts w:ascii="Times New Roman" w:eastAsiaTheme="minorEastAsia" w:hAnsi="Times New Roman"/>
          <w:lang w:val="en-US" w:eastAsia="ko-KR"/>
        </w:rPr>
        <w:t>H</w:t>
      </w:r>
      <w:r w:rsidRPr="007265A7">
        <w:rPr>
          <w:rFonts w:ascii="Times New Roman" w:eastAsiaTheme="minorEastAsia" w:hAnsi="Times New Roman" w:hint="eastAsia"/>
          <w:lang w:val="en-US" w:eastAsia="ko-KR"/>
        </w:rPr>
        <w:t xml:space="preserve">owever, the legacy POs and R19 POs are defined with </w:t>
      </w:r>
      <w:r w:rsidRPr="007265A7">
        <w:rPr>
          <w:rFonts w:ascii="Times New Roman" w:eastAsiaTheme="minorEastAsia" w:hAnsi="Times New Roman"/>
          <w:lang w:val="en-US" w:eastAsia="ko-KR"/>
        </w:rPr>
        <w:t>separate</w:t>
      </w:r>
      <w:r w:rsidRPr="007265A7">
        <w:rPr>
          <w:rFonts w:ascii="Times New Roman" w:eastAsiaTheme="minorEastAsia" w:hAnsi="Times New Roman" w:hint="eastAsia"/>
          <w:lang w:val="en-US" w:eastAsia="ko-KR"/>
        </w:rPr>
        <w:t xml:space="preserve"> Ns </w:t>
      </w:r>
      <w:r w:rsidRPr="007265A7">
        <w:rPr>
          <w:rFonts w:ascii="Times New Roman" w:eastAsiaTheme="minorEastAsia" w:hAnsi="Times New Roman"/>
          <w:lang w:val="en-US" w:eastAsia="ko-KR"/>
        </w:rPr>
        <w:t>value</w:t>
      </w:r>
      <w:r w:rsidRPr="007265A7">
        <w:rPr>
          <w:rFonts w:ascii="Times New Roman" w:eastAsiaTheme="minorEastAsia" w:hAnsi="Times New Roman" w:hint="eastAsia"/>
          <w:lang w:val="en-US" w:eastAsia="ko-KR"/>
        </w:rPr>
        <w:t xml:space="preserve"> and N </w:t>
      </w:r>
      <w:r w:rsidRPr="007265A7">
        <w:rPr>
          <w:rFonts w:ascii="Times New Roman" w:eastAsiaTheme="minorEastAsia" w:hAnsi="Times New Roman"/>
          <w:lang w:val="en-US" w:eastAsia="ko-KR"/>
        </w:rPr>
        <w:t>value</w:t>
      </w:r>
      <w:r w:rsidRPr="007265A7">
        <w:rPr>
          <w:rFonts w:ascii="Times New Roman" w:eastAsiaTheme="minorEastAsia" w:hAnsi="Times New Roman" w:hint="eastAsia"/>
          <w:lang w:val="en-US" w:eastAsia="ko-KR"/>
        </w:rPr>
        <w:t xml:space="preserve">, </w:t>
      </w:r>
      <w:r w:rsidRPr="007265A7">
        <w:rPr>
          <w:rFonts w:ascii="Times New Roman" w:eastAsiaTheme="minorEastAsia" w:hAnsi="Times New Roman"/>
          <w:lang w:val="en-US" w:eastAsia="ko-KR"/>
        </w:rPr>
        <w:t>resulting in different ranges of PO index.</w:t>
      </w:r>
      <w:r w:rsidR="00107FAD">
        <w:rPr>
          <w:rFonts w:ascii="Times New Roman" w:eastAsiaTheme="minorEastAsia" w:hAnsi="Times New Roman" w:hint="eastAsia"/>
          <w:lang w:val="en-US" w:eastAsia="ko-KR"/>
        </w:rPr>
        <w:t xml:space="preserve"> </w:t>
      </w:r>
      <w:r w:rsidR="00107FAD">
        <w:rPr>
          <w:rFonts w:ascii="Times New Roman" w:eastAsiaTheme="minorEastAsia" w:hAnsi="Times New Roman"/>
          <w:lang w:val="en-US" w:eastAsia="ko-KR"/>
        </w:rPr>
        <w:t>F</w:t>
      </w:r>
      <w:r w:rsidR="00107FAD">
        <w:rPr>
          <w:rFonts w:ascii="Times New Roman" w:eastAsiaTheme="minorEastAsia" w:hAnsi="Times New Roman" w:hint="eastAsia"/>
          <w:lang w:val="en-US" w:eastAsia="ko-KR"/>
        </w:rPr>
        <w:t xml:space="preserve">igure (c) describes the case </w:t>
      </w:r>
      <w:r w:rsidR="00107FAD">
        <w:rPr>
          <w:rFonts w:ascii="Times New Roman" w:eastAsiaTheme="minorEastAsia" w:hAnsi="Times New Roman"/>
          <w:lang w:val="en-US" w:eastAsia="ko-KR"/>
        </w:rPr>
        <w:t>where</w:t>
      </w:r>
      <w:r w:rsidR="00107FAD">
        <w:rPr>
          <w:rFonts w:ascii="Times New Roman" w:eastAsiaTheme="minorEastAsia" w:hAnsi="Times New Roman" w:hint="eastAsia"/>
          <w:lang w:val="en-US" w:eastAsia="ko-KR"/>
        </w:rPr>
        <w:t xml:space="preserve"> </w:t>
      </w:r>
      <w:r w:rsidR="00107FAD" w:rsidRPr="00107FAD">
        <w:rPr>
          <w:rFonts w:ascii="Times New Roman" w:eastAsiaTheme="minorEastAsia" w:hAnsi="Times New Roman"/>
          <w:lang w:val="en-US" w:eastAsia="ko-KR"/>
        </w:rPr>
        <w:t>single PEI is associated with legacy POs and R19 POs, which have different PO index.</w:t>
      </w:r>
    </w:p>
    <w:p w14:paraId="0773CCFD" w14:textId="3920BF82" w:rsidR="00107FAD" w:rsidRDefault="00107FAD" w:rsidP="00107FAD">
      <w:pPr>
        <w:keepNext/>
        <w:spacing w:before="240"/>
        <w:ind w:firstLineChars="100" w:firstLine="200"/>
        <w:jc w:val="center"/>
      </w:pPr>
      <w:r>
        <w:object w:dxaOrig="2857" w:dyaOrig="1332" w14:anchorId="073A375B">
          <v:shape id="_x0000_i1027" type="#_x0000_t75" style="width:252.2pt;height:117.95pt" o:ole="">
            <v:imagedata r:id="rId12" o:title=""/>
          </v:shape>
          <o:OLEObject Type="Embed" ProgID="Visio.Drawing.15" ShapeID="_x0000_i1027" DrawAspect="Content" ObjectID="_1800454349" r:id="rId13"/>
        </w:object>
      </w:r>
    </w:p>
    <w:p w14:paraId="34DBAD39" w14:textId="64416538" w:rsidR="00107FAD" w:rsidRPr="00D441D5" w:rsidRDefault="00107FAD" w:rsidP="00107FAD">
      <w:pPr>
        <w:pStyle w:val="a6"/>
        <w:rPr>
          <w:rFonts w:ascii="Times New Roman" w:eastAsiaTheme="minorEastAsia" w:hAnsi="Times New Roman"/>
          <w:lang w:val="en-US" w:eastAsia="ko-KR"/>
        </w:rPr>
      </w:pPr>
      <w:r w:rsidRPr="00D441D5">
        <w:rPr>
          <w:rFonts w:ascii="Times New Roman" w:hAnsi="Times New Roman"/>
        </w:rPr>
        <w:t>Figure</w:t>
      </w:r>
      <w:r w:rsidRPr="00D441D5">
        <w:rPr>
          <w:rFonts w:ascii="Times New Roman" w:eastAsiaTheme="minorEastAsia" w:hAnsi="Times New Roman"/>
          <w:lang w:eastAsia="ko-KR"/>
        </w:rPr>
        <w:t xml:space="preserve">(c) </w:t>
      </w:r>
      <w:r w:rsidRPr="00D441D5">
        <w:rPr>
          <w:rFonts w:ascii="Times New Roman" w:hAnsi="Times New Roman"/>
        </w:rPr>
        <w:t>Ex</w:t>
      </w:r>
      <w:r w:rsidRPr="00D441D5">
        <w:rPr>
          <w:rFonts w:ascii="Times New Roman" w:eastAsiaTheme="minorEastAsia" w:hAnsi="Times New Roman"/>
          <w:lang w:eastAsia="ko-KR"/>
        </w:rPr>
        <w:t>.</w:t>
      </w:r>
      <w:r w:rsidRPr="00D441D5">
        <w:rPr>
          <w:rFonts w:ascii="Times New Roman" w:hAnsi="Times New Roman"/>
        </w:rPr>
        <w:t xml:space="preserve"> </w:t>
      </w:r>
      <w:r w:rsidR="00D441D5" w:rsidRPr="00D441D5">
        <w:rPr>
          <w:rFonts w:ascii="Times New Roman" w:eastAsiaTheme="minorEastAsia" w:hAnsi="Times New Roman"/>
          <w:lang w:eastAsia="ko-KR"/>
        </w:rPr>
        <w:t>S</w:t>
      </w:r>
      <w:r w:rsidRPr="00D441D5">
        <w:rPr>
          <w:rFonts w:ascii="Times New Roman" w:hAnsi="Times New Roman"/>
        </w:rPr>
        <w:t>ingle PEI is associated with legacy POs and R19 POs</w:t>
      </w:r>
    </w:p>
    <w:p w14:paraId="295D5D54" w14:textId="747671D0" w:rsidR="00CB0ECE" w:rsidRDefault="00CB0ECE" w:rsidP="00F10E6C">
      <w:pPr>
        <w:spacing w:before="240"/>
        <w:ind w:firstLineChars="100" w:firstLine="200"/>
        <w:rPr>
          <w:rFonts w:ascii="Times New Roman" w:eastAsiaTheme="minorEastAsia" w:hAnsi="Times New Roman"/>
          <w:lang w:val="en-US" w:eastAsia="ko-KR"/>
        </w:rPr>
      </w:pPr>
      <w:r>
        <w:rPr>
          <w:rFonts w:ascii="Times New Roman" w:eastAsiaTheme="minorEastAsia" w:hAnsi="Times New Roman"/>
          <w:lang w:val="en-US" w:eastAsia="ko-KR"/>
        </w:rPr>
        <w:t>T</w:t>
      </w:r>
      <w:r>
        <w:rPr>
          <w:rFonts w:ascii="Times New Roman" w:eastAsiaTheme="minorEastAsia" w:hAnsi="Times New Roman" w:hint="eastAsia"/>
          <w:lang w:val="en-US" w:eastAsia="ko-KR"/>
        </w:rPr>
        <w:t>herefore, i</w:t>
      </w:r>
      <w:r w:rsidRPr="007265A7">
        <w:rPr>
          <w:rFonts w:ascii="Times New Roman" w:eastAsiaTheme="minorEastAsia" w:hAnsi="Times New Roman" w:hint="eastAsia"/>
          <w:lang w:val="en-US" w:eastAsia="ko-KR"/>
        </w:rPr>
        <w:t xml:space="preserve">f a single PEI </w:t>
      </w:r>
      <w:r w:rsidRPr="007265A7">
        <w:rPr>
          <w:rFonts w:ascii="Times New Roman" w:eastAsiaTheme="minorEastAsia" w:hAnsi="Times New Roman"/>
          <w:lang w:val="en-US" w:eastAsia="ko-KR"/>
        </w:rPr>
        <w:t>is associated</w:t>
      </w:r>
      <w:r w:rsidRPr="007265A7">
        <w:rPr>
          <w:rFonts w:ascii="Times New Roman" w:eastAsiaTheme="minorEastAsia" w:hAnsi="Times New Roman" w:hint="eastAsia"/>
          <w:lang w:val="en-US" w:eastAsia="ko-KR"/>
        </w:rPr>
        <w:t xml:space="preserve"> with</w:t>
      </w:r>
      <w:r w:rsidRPr="00E12DB1">
        <w:t xml:space="preserve"> </w:t>
      </w:r>
      <w:r w:rsidRPr="00E12DB1">
        <w:rPr>
          <w:rFonts w:ascii="Times New Roman" w:eastAsiaTheme="minorEastAsia" w:hAnsi="Times New Roman"/>
          <w:lang w:val="en-US" w:eastAsia="ko-KR"/>
        </w:rPr>
        <w:t>both</w:t>
      </w:r>
      <w:r w:rsidRPr="007265A7">
        <w:rPr>
          <w:rFonts w:ascii="Times New Roman" w:eastAsiaTheme="minorEastAsia" w:hAnsi="Times New Roman" w:hint="eastAsia"/>
          <w:lang w:val="en-US" w:eastAsia="ko-KR"/>
        </w:rPr>
        <w:t xml:space="preserve"> legacy POs and R19 POs, which have different PO </w:t>
      </w:r>
      <w:r w:rsidRPr="007265A7">
        <w:rPr>
          <w:rFonts w:ascii="Times New Roman" w:eastAsiaTheme="minorEastAsia" w:hAnsi="Times New Roman"/>
          <w:lang w:val="en-US" w:eastAsia="ko-KR"/>
        </w:rPr>
        <w:t>index</w:t>
      </w:r>
      <w:r w:rsidRPr="007265A7">
        <w:rPr>
          <w:rFonts w:ascii="Times New Roman" w:eastAsiaTheme="minorEastAsia" w:hAnsi="Times New Roman" w:hint="eastAsia"/>
          <w:lang w:val="en-US" w:eastAsia="ko-KR"/>
        </w:rPr>
        <w:t xml:space="preserve"> and </w:t>
      </w:r>
      <w:r>
        <w:rPr>
          <w:rFonts w:ascii="Times New Roman" w:eastAsiaTheme="minorEastAsia" w:hAnsi="Times New Roman" w:hint="eastAsia"/>
          <w:lang w:val="en-US" w:eastAsia="ko-KR"/>
        </w:rPr>
        <w:t xml:space="preserve">PO index </w:t>
      </w:r>
      <w:r w:rsidRPr="007265A7">
        <w:rPr>
          <w:rFonts w:ascii="Times New Roman" w:eastAsiaTheme="minorEastAsia" w:hAnsi="Times New Roman" w:hint="eastAsia"/>
          <w:lang w:val="en-US" w:eastAsia="ko-KR"/>
        </w:rPr>
        <w:t>range</w:t>
      </w:r>
      <w:r>
        <w:rPr>
          <w:rFonts w:ascii="Times New Roman" w:eastAsiaTheme="minorEastAsia" w:hAnsi="Times New Roman" w:hint="eastAsia"/>
          <w:lang w:val="en-US" w:eastAsia="ko-KR"/>
        </w:rPr>
        <w:t>s</w:t>
      </w:r>
      <w:r w:rsidRPr="007265A7">
        <w:rPr>
          <w:rFonts w:ascii="Times New Roman" w:eastAsiaTheme="minorEastAsia" w:hAnsi="Times New Roman" w:hint="eastAsia"/>
          <w:lang w:val="en-US" w:eastAsia="ko-KR"/>
        </w:rPr>
        <w:t>,</w:t>
      </w:r>
      <w:r w:rsidRPr="00E12DB1">
        <w:t xml:space="preserve"> </w:t>
      </w:r>
      <w:r w:rsidRPr="00E12DB1">
        <w:rPr>
          <w:rFonts w:ascii="Times New Roman" w:eastAsiaTheme="minorEastAsia" w:hAnsi="Times New Roman"/>
          <w:lang w:val="en-US" w:eastAsia="ko-KR"/>
        </w:rPr>
        <w:t xml:space="preserve">a collision may occur in the PEI bit allocation between the legacy POs and R19 </w:t>
      </w:r>
      <w:proofErr w:type="spellStart"/>
      <w:r w:rsidRPr="00E12DB1">
        <w:rPr>
          <w:rFonts w:ascii="Times New Roman" w:eastAsiaTheme="minorEastAsia" w:hAnsi="Times New Roman"/>
          <w:lang w:val="en-US" w:eastAsia="ko-KR"/>
        </w:rPr>
        <w:t>POs.</w:t>
      </w:r>
      <w:proofErr w:type="spellEnd"/>
      <w:r>
        <w:rPr>
          <w:rFonts w:ascii="Times New Roman" w:eastAsiaTheme="minorEastAsia" w:hAnsi="Times New Roman" w:hint="eastAsia"/>
          <w:lang w:val="en-US" w:eastAsia="ko-KR"/>
        </w:rPr>
        <w:t xml:space="preserve"> </w:t>
      </w:r>
      <w:r w:rsidRPr="00E12DB1">
        <w:rPr>
          <w:rFonts w:ascii="Times New Roman" w:eastAsiaTheme="minorEastAsia" w:hAnsi="Times New Roman"/>
          <w:lang w:val="en-US" w:eastAsia="ko-KR"/>
        </w:rPr>
        <w:t>F</w:t>
      </w:r>
      <w:r w:rsidRPr="00E12DB1">
        <w:rPr>
          <w:rFonts w:ascii="Times New Roman" w:eastAsiaTheme="minorEastAsia" w:hAnsi="Times New Roman" w:hint="eastAsia"/>
          <w:lang w:val="en-US" w:eastAsia="ko-KR"/>
        </w:rPr>
        <w:t xml:space="preserve">or </w:t>
      </w:r>
      <w:r w:rsidRPr="00E12DB1">
        <w:rPr>
          <w:rFonts w:ascii="Times New Roman" w:eastAsiaTheme="minorEastAsia" w:hAnsi="Times New Roman"/>
          <w:lang w:val="en-US" w:eastAsia="ko-KR"/>
        </w:rPr>
        <w:t>simplicity</w:t>
      </w:r>
      <w:r w:rsidRPr="00E12DB1">
        <w:rPr>
          <w:rFonts w:ascii="Times New Roman" w:eastAsiaTheme="minorEastAsia" w:hAnsi="Times New Roman" w:hint="eastAsia"/>
          <w:lang w:val="en-US" w:eastAsia="ko-KR"/>
        </w:rPr>
        <w:t xml:space="preserve"> and avoiding </w:t>
      </w:r>
      <w:r w:rsidRPr="00E12DB1">
        <w:rPr>
          <w:rFonts w:ascii="Times New Roman" w:eastAsiaTheme="minorEastAsia" w:hAnsi="Times New Roman"/>
          <w:lang w:val="en-US" w:eastAsia="ko-KR"/>
        </w:rPr>
        <w:t>confusion</w:t>
      </w:r>
      <w:r w:rsidRPr="00E12DB1">
        <w:rPr>
          <w:rFonts w:ascii="Times New Roman" w:eastAsiaTheme="minorEastAsia" w:hAnsi="Times New Roman" w:hint="eastAsia"/>
          <w:lang w:val="en-US" w:eastAsia="ko-KR"/>
        </w:rPr>
        <w:t xml:space="preserve"> </w:t>
      </w:r>
      <w:r w:rsidRPr="00E12DB1">
        <w:rPr>
          <w:rFonts w:ascii="Times New Roman" w:eastAsiaTheme="minorEastAsia" w:hAnsi="Times New Roman"/>
          <w:lang w:val="en-US" w:eastAsia="ko-KR"/>
        </w:rPr>
        <w:t>betwee</w:t>
      </w:r>
      <w:r w:rsidRPr="00E12DB1">
        <w:rPr>
          <w:rFonts w:ascii="Times New Roman" w:eastAsiaTheme="minorEastAsia" w:hAnsi="Times New Roman" w:hint="eastAsia"/>
          <w:lang w:val="en-US" w:eastAsia="ko-KR"/>
        </w:rPr>
        <w:t xml:space="preserve">n PO </w:t>
      </w:r>
      <w:r w:rsidRPr="00E12DB1">
        <w:rPr>
          <w:rFonts w:ascii="Times New Roman" w:eastAsiaTheme="minorEastAsia" w:hAnsi="Times New Roman"/>
          <w:lang w:val="en-US" w:eastAsia="ko-KR"/>
        </w:rPr>
        <w:t>index</w:t>
      </w:r>
      <w:r>
        <w:rPr>
          <w:rFonts w:ascii="Times New Roman" w:eastAsiaTheme="minorEastAsia" w:hAnsi="Times New Roman"/>
          <w:lang w:val="en-US" w:eastAsia="ko-KR"/>
        </w:rPr>
        <w:t>es</w:t>
      </w:r>
      <w:r>
        <w:rPr>
          <w:rFonts w:ascii="Times New Roman" w:eastAsiaTheme="minorEastAsia" w:hAnsi="Times New Roman" w:hint="eastAsia"/>
          <w:lang w:val="en-US" w:eastAsia="ko-KR"/>
        </w:rPr>
        <w:t xml:space="preserve"> from different types of POs</w:t>
      </w:r>
      <w:r w:rsidRPr="00E12DB1">
        <w:rPr>
          <w:rFonts w:ascii="Times New Roman" w:eastAsiaTheme="minorEastAsia" w:hAnsi="Times New Roman" w:hint="eastAsia"/>
          <w:lang w:val="en-US" w:eastAsia="ko-KR"/>
        </w:rPr>
        <w:t xml:space="preserve">, separate PEI should be implemented between legacy POs and R19 </w:t>
      </w:r>
      <w:proofErr w:type="spellStart"/>
      <w:r w:rsidRPr="00E12DB1">
        <w:rPr>
          <w:rFonts w:ascii="Times New Roman" w:eastAsiaTheme="minorEastAsia" w:hAnsi="Times New Roman" w:hint="eastAsia"/>
          <w:lang w:val="en-US" w:eastAsia="ko-KR"/>
        </w:rPr>
        <w:t>POs.</w:t>
      </w:r>
      <w:proofErr w:type="spellEnd"/>
      <w:r w:rsidRPr="00E12DB1">
        <w:rPr>
          <w:rFonts w:ascii="Times New Roman" w:eastAsiaTheme="minorEastAsia" w:hAnsi="Times New Roman" w:hint="eastAsia"/>
          <w:lang w:val="en-US" w:eastAsia="ko-KR"/>
        </w:rPr>
        <w:t xml:space="preserve"> </w:t>
      </w:r>
    </w:p>
    <w:p w14:paraId="46FDFA73" w14:textId="37D7B968" w:rsidR="00D8218A" w:rsidRPr="00F10E6C" w:rsidRDefault="00D8218A" w:rsidP="00D8218A">
      <w:pPr>
        <w:ind w:left="1419" w:hangingChars="709" w:hanging="1419"/>
        <w:rPr>
          <w:rFonts w:ascii="Times New Roman" w:eastAsia="바탕체" w:hAnsi="Times New Roman"/>
          <w:b/>
          <w:lang w:eastAsia="ko-KR"/>
        </w:rPr>
      </w:pPr>
      <w:bookmarkStart w:id="18" w:name="_Hlk189785873"/>
      <w:r w:rsidRPr="00F10E6C">
        <w:rPr>
          <w:rFonts w:ascii="Times New Roman" w:eastAsia="바탕체" w:hAnsi="Times New Roman" w:hint="eastAsia"/>
          <w:b/>
          <w:lang w:eastAsia="ko-KR"/>
        </w:rPr>
        <w:t xml:space="preserve">Proposal </w:t>
      </w:r>
      <w:r>
        <w:rPr>
          <w:rFonts w:ascii="Times New Roman" w:eastAsia="바탕체" w:hAnsi="Times New Roman" w:hint="eastAsia"/>
          <w:b/>
          <w:lang w:eastAsia="ko-KR"/>
        </w:rPr>
        <w:t>3</w:t>
      </w:r>
      <w:r w:rsidRPr="00F10E6C">
        <w:rPr>
          <w:rFonts w:ascii="Times New Roman" w:eastAsia="바탕체" w:hAnsi="Times New Roman"/>
          <w:b/>
          <w:lang w:eastAsia="ko-KR"/>
        </w:rPr>
        <w:tab/>
      </w:r>
      <w:r w:rsidRPr="00D8218A">
        <w:rPr>
          <w:rFonts w:ascii="Times New Roman" w:eastAsia="바탕체" w:hAnsi="Times New Roman"/>
          <w:b/>
          <w:lang w:eastAsia="ko-KR"/>
        </w:rPr>
        <w:t xml:space="preserve">Use sperate PEI for the legacy POs and R19 </w:t>
      </w:r>
      <w:proofErr w:type="spellStart"/>
      <w:r w:rsidRPr="00D8218A">
        <w:rPr>
          <w:rFonts w:ascii="Times New Roman" w:eastAsia="바탕체" w:hAnsi="Times New Roman"/>
          <w:b/>
          <w:lang w:eastAsia="ko-KR"/>
        </w:rPr>
        <w:t>POs.</w:t>
      </w:r>
      <w:proofErr w:type="spellEnd"/>
    </w:p>
    <w:bookmarkEnd w:id="18"/>
    <w:p w14:paraId="00F87763" w14:textId="3B71715A" w:rsidR="00CB0ECE" w:rsidRDefault="00CB0ECE" w:rsidP="00273D42">
      <w:pPr>
        <w:spacing w:before="240"/>
        <w:ind w:firstLineChars="50" w:firstLine="100"/>
        <w:rPr>
          <w:rFonts w:ascii="Times New Roman" w:eastAsiaTheme="minorEastAsia" w:hAnsi="Times New Roman"/>
          <w:lang w:val="en-US" w:eastAsia="ko-KR"/>
        </w:rPr>
      </w:pPr>
      <w:r w:rsidRPr="009D28ED">
        <w:rPr>
          <w:rFonts w:ascii="Times New Roman" w:eastAsiaTheme="minorEastAsia" w:hAnsi="Times New Roman"/>
          <w:lang w:val="en-US" w:eastAsia="ko-KR"/>
        </w:rPr>
        <w:t>Since RAN2 has agreed that R19 UEs only monitor the PO(s) according to R19 paging configuration,</w:t>
      </w:r>
      <w:r>
        <w:rPr>
          <w:rFonts w:ascii="Times New Roman" w:eastAsiaTheme="minorEastAsia" w:hAnsi="Times New Roman" w:hint="eastAsia"/>
          <w:lang w:val="en-US" w:eastAsia="ko-KR"/>
        </w:rPr>
        <w:t xml:space="preserve"> and </w:t>
      </w:r>
      <w:r>
        <w:rPr>
          <w:rFonts w:ascii="Times New Roman" w:eastAsiaTheme="minorEastAsia" w:hAnsi="Times New Roman"/>
          <w:lang w:val="en-US" w:eastAsia="ko-KR"/>
        </w:rPr>
        <w:t>separate</w:t>
      </w:r>
      <w:r>
        <w:rPr>
          <w:rFonts w:ascii="Times New Roman" w:eastAsiaTheme="minorEastAsia" w:hAnsi="Times New Roman" w:hint="eastAsia"/>
          <w:lang w:val="en-US" w:eastAsia="ko-KR"/>
        </w:rPr>
        <w:t xml:space="preserve"> PEI should be used between legacy POs and R19 </w:t>
      </w:r>
      <w:proofErr w:type="spellStart"/>
      <w:r>
        <w:rPr>
          <w:rFonts w:ascii="Times New Roman" w:eastAsiaTheme="minorEastAsia" w:hAnsi="Times New Roman" w:hint="eastAsia"/>
          <w:lang w:val="en-US" w:eastAsia="ko-KR"/>
        </w:rPr>
        <w:t>POs.</w:t>
      </w:r>
      <w:proofErr w:type="spellEnd"/>
      <w:r>
        <w:rPr>
          <w:rFonts w:ascii="Times New Roman" w:eastAsiaTheme="minorEastAsia" w:hAnsi="Times New Roman" w:hint="eastAsia"/>
          <w:lang w:val="en-US" w:eastAsia="ko-KR"/>
        </w:rPr>
        <w:t xml:space="preserve"> Rel-19 UEs should monitor only the PEIs according to Rel-19 PEI configuration. </w:t>
      </w:r>
    </w:p>
    <w:p w14:paraId="5B0B3E76" w14:textId="0D3A9A9C" w:rsidR="00D8218A" w:rsidRPr="00D8218A" w:rsidRDefault="00D8218A" w:rsidP="00D8218A">
      <w:pPr>
        <w:ind w:left="1419" w:hangingChars="709" w:hanging="1419"/>
        <w:rPr>
          <w:rFonts w:ascii="Times New Roman" w:eastAsia="바탕체" w:hAnsi="Times New Roman"/>
          <w:b/>
          <w:lang w:eastAsia="ko-KR"/>
        </w:rPr>
      </w:pPr>
      <w:bookmarkStart w:id="19" w:name="_Hlk189786271"/>
      <w:r w:rsidRPr="00F10E6C">
        <w:rPr>
          <w:rFonts w:ascii="Times New Roman" w:eastAsia="바탕체" w:hAnsi="Times New Roman" w:hint="eastAsia"/>
          <w:b/>
          <w:lang w:eastAsia="ko-KR"/>
        </w:rPr>
        <w:t xml:space="preserve">Proposal </w:t>
      </w:r>
      <w:r>
        <w:rPr>
          <w:rFonts w:ascii="Times New Roman" w:eastAsia="바탕체" w:hAnsi="Times New Roman" w:hint="eastAsia"/>
          <w:b/>
          <w:lang w:eastAsia="ko-KR"/>
        </w:rPr>
        <w:t>4</w:t>
      </w:r>
      <w:r w:rsidRPr="00F10E6C">
        <w:rPr>
          <w:rFonts w:ascii="Times New Roman" w:eastAsia="바탕체" w:hAnsi="Times New Roman"/>
          <w:b/>
          <w:lang w:eastAsia="ko-KR"/>
        </w:rPr>
        <w:tab/>
      </w:r>
      <w:r w:rsidRPr="00D8218A">
        <w:rPr>
          <w:rFonts w:ascii="Times New Roman" w:eastAsia="바탕체" w:hAnsi="Times New Roman"/>
          <w:b/>
          <w:lang w:eastAsia="ko-KR"/>
        </w:rPr>
        <w:t>R19 UE only monitors the PEI-O according to Rel-19 PEI configuration.</w:t>
      </w:r>
      <w:bookmarkEnd w:id="19"/>
    </w:p>
    <w:p w14:paraId="05E0BAAD" w14:textId="27C93273" w:rsidR="00CB0ECE" w:rsidRDefault="00CB0ECE" w:rsidP="00D8218A">
      <w:pPr>
        <w:spacing w:before="240"/>
        <w:ind w:firstLineChars="100" w:firstLine="200"/>
        <w:rPr>
          <w:rFonts w:ascii="Times New Roman" w:eastAsiaTheme="minorEastAsia" w:hAnsi="Times New Roman"/>
          <w:lang w:val="en-US" w:eastAsia="ko-KR"/>
        </w:rPr>
      </w:pPr>
      <w:r>
        <w:rPr>
          <w:rFonts w:ascii="Times New Roman" w:eastAsiaTheme="minorEastAsia" w:hAnsi="Times New Roman"/>
          <w:lang w:val="en-US" w:eastAsia="ko-KR"/>
        </w:rPr>
        <w:t>A</w:t>
      </w:r>
      <w:r>
        <w:rPr>
          <w:rFonts w:ascii="Times New Roman" w:eastAsiaTheme="minorEastAsia" w:hAnsi="Times New Roman" w:hint="eastAsia"/>
          <w:lang w:val="en-US" w:eastAsia="ko-KR"/>
        </w:rPr>
        <w:t xml:space="preserve">lso, the maximum number of PEI per </w:t>
      </w:r>
      <w:r>
        <w:rPr>
          <w:rFonts w:ascii="Times New Roman" w:eastAsiaTheme="minorEastAsia" w:hAnsi="Times New Roman"/>
          <w:lang w:val="en-US" w:eastAsia="ko-KR"/>
        </w:rPr>
        <w:t>PF</w:t>
      </w:r>
      <w:r>
        <w:rPr>
          <w:rFonts w:ascii="Times New Roman" w:eastAsiaTheme="minorEastAsia" w:hAnsi="Times New Roman" w:hint="eastAsia"/>
          <w:lang w:val="en-US" w:eastAsia="ko-KR"/>
        </w:rPr>
        <w:t xml:space="preserve"> is 4. </w:t>
      </w:r>
      <w:r w:rsidR="00D8218A" w:rsidRPr="00D8218A">
        <w:rPr>
          <w:rFonts w:ascii="Times New Roman" w:eastAsiaTheme="minorEastAsia" w:hAnsi="Times New Roman"/>
          <w:lang w:val="en-US" w:eastAsia="ko-KR"/>
        </w:rPr>
        <w:t xml:space="preserve">The </w:t>
      </w:r>
      <w:r w:rsidR="00D8218A">
        <w:rPr>
          <w:rFonts w:ascii="Times New Roman" w:eastAsiaTheme="minorEastAsia" w:hAnsi="Times New Roman" w:hint="eastAsia"/>
          <w:lang w:val="en-US" w:eastAsia="ko-KR"/>
        </w:rPr>
        <w:t xml:space="preserve">4 </w:t>
      </w:r>
      <w:r w:rsidR="00D8218A" w:rsidRPr="00D8218A">
        <w:rPr>
          <w:rFonts w:ascii="Times New Roman" w:eastAsiaTheme="minorEastAsia" w:hAnsi="Times New Roman"/>
          <w:lang w:val="en-US" w:eastAsia="ko-KR"/>
        </w:rPr>
        <w:t xml:space="preserve">PEIs can each be associated with </w:t>
      </w:r>
      <w:r w:rsidR="00D8218A">
        <w:rPr>
          <w:rFonts w:ascii="Times New Roman" w:eastAsiaTheme="minorEastAsia" w:hAnsi="Times New Roman" w:hint="eastAsia"/>
          <w:lang w:val="en-US" w:eastAsia="ko-KR"/>
        </w:rPr>
        <w:t>4</w:t>
      </w:r>
      <w:r w:rsidR="00D8218A" w:rsidRPr="00D8218A">
        <w:rPr>
          <w:rFonts w:ascii="Times New Roman" w:eastAsiaTheme="minorEastAsia" w:hAnsi="Times New Roman"/>
          <w:lang w:val="en-US" w:eastAsia="ko-KR"/>
        </w:rPr>
        <w:t xml:space="preserve"> POs, allowing a total of 16 POs to be associated in a PF.</w:t>
      </w:r>
      <w:r>
        <w:rPr>
          <w:rFonts w:ascii="Times New Roman" w:eastAsiaTheme="minorEastAsia" w:hAnsi="Times New Roman" w:hint="eastAsia"/>
          <w:lang w:val="en-US" w:eastAsia="ko-KR"/>
        </w:rPr>
        <w:t xml:space="preserve"> </w:t>
      </w:r>
      <w:r w:rsidRPr="00F10E6C">
        <w:rPr>
          <w:rFonts w:ascii="Times New Roman" w:eastAsiaTheme="minorEastAsia" w:hAnsi="Times New Roman"/>
          <w:lang w:val="en-US" w:eastAsia="ko-KR"/>
        </w:rPr>
        <w:t>T</w:t>
      </w:r>
      <w:r w:rsidRPr="00F10E6C">
        <w:rPr>
          <w:rFonts w:ascii="Times New Roman" w:eastAsiaTheme="minorEastAsia" w:hAnsi="Times New Roman" w:hint="eastAsia"/>
          <w:lang w:val="en-US" w:eastAsia="ko-KR"/>
        </w:rPr>
        <w:t>he current PEI-O configuration can support</w:t>
      </w:r>
      <w:r w:rsidR="00D8218A">
        <w:rPr>
          <w:rFonts w:ascii="Times New Roman" w:eastAsiaTheme="minorEastAsia" w:hAnsi="Times New Roman" w:hint="eastAsia"/>
          <w:lang w:val="en-US" w:eastAsia="ko-KR"/>
        </w:rPr>
        <w:t xml:space="preserve"> the maximum number of R19 POs per PF</w:t>
      </w:r>
      <w:r w:rsidRPr="00F10E6C">
        <w:rPr>
          <w:rFonts w:ascii="Times New Roman" w:eastAsiaTheme="minorEastAsia" w:hAnsi="Times New Roman" w:hint="eastAsia"/>
          <w:lang w:val="en-US" w:eastAsia="ko-KR"/>
        </w:rPr>
        <w:t xml:space="preserve">. </w:t>
      </w:r>
      <w:r w:rsidRPr="00F10E6C">
        <w:rPr>
          <w:rFonts w:ascii="Times New Roman" w:eastAsiaTheme="minorEastAsia" w:hAnsi="Times New Roman"/>
          <w:lang w:val="en-US" w:eastAsia="ko-KR"/>
        </w:rPr>
        <w:t>And</w:t>
      </w:r>
      <w:r w:rsidRPr="007C0962">
        <w:rPr>
          <w:rFonts w:ascii="Times New Roman" w:eastAsiaTheme="minorEastAsia" w:hAnsi="Times New Roman"/>
          <w:lang w:val="en-US" w:eastAsia="ko-KR"/>
        </w:rPr>
        <w:t xml:space="preserve"> if </w:t>
      </w:r>
      <w:r w:rsidR="00D8218A">
        <w:rPr>
          <w:rFonts w:ascii="Times New Roman" w:eastAsiaTheme="minorEastAsia" w:hAnsi="Times New Roman" w:hint="eastAsia"/>
          <w:lang w:val="en-US" w:eastAsia="ko-KR"/>
        </w:rPr>
        <w:t>network implement</w:t>
      </w:r>
      <w:r w:rsidRPr="007C0962">
        <w:rPr>
          <w:rFonts w:ascii="Times New Roman" w:eastAsiaTheme="minorEastAsia" w:hAnsi="Times New Roman"/>
          <w:lang w:val="en-US" w:eastAsia="ko-KR"/>
        </w:rPr>
        <w:t xml:space="preserve"> separate PEI between legacy POs and R19 POs, there is no need to enhance </w:t>
      </w:r>
      <w:r>
        <w:rPr>
          <w:rFonts w:ascii="Times New Roman" w:eastAsiaTheme="minorEastAsia" w:hAnsi="Times New Roman" w:hint="eastAsia"/>
          <w:lang w:val="en-US" w:eastAsia="ko-KR"/>
        </w:rPr>
        <w:t>current</w:t>
      </w:r>
      <w:r w:rsidRPr="007C0962">
        <w:rPr>
          <w:rFonts w:ascii="Times New Roman" w:eastAsiaTheme="minorEastAsia" w:hAnsi="Times New Roman"/>
          <w:lang w:val="en-US" w:eastAsia="ko-KR"/>
        </w:rPr>
        <w:t xml:space="preserve"> PEI-O configuration</w:t>
      </w:r>
      <w:r>
        <w:rPr>
          <w:rFonts w:ascii="Times New Roman" w:eastAsiaTheme="minorEastAsia" w:hAnsi="Times New Roman" w:hint="eastAsia"/>
          <w:lang w:val="en-US" w:eastAsia="ko-KR"/>
        </w:rPr>
        <w:t xml:space="preserve">.  </w:t>
      </w:r>
    </w:p>
    <w:p w14:paraId="38DA54B0" w14:textId="53343920" w:rsidR="00CB0ECE" w:rsidRDefault="00D8218A" w:rsidP="00D8218A">
      <w:pPr>
        <w:ind w:left="1419" w:hangingChars="709" w:hanging="1419"/>
        <w:rPr>
          <w:rFonts w:ascii="Times New Roman" w:eastAsia="바탕체" w:hAnsi="Times New Roman"/>
          <w:b/>
          <w:lang w:eastAsia="ko-KR"/>
        </w:rPr>
      </w:pPr>
      <w:r w:rsidRPr="00F10E6C">
        <w:rPr>
          <w:rFonts w:ascii="Times New Roman" w:eastAsia="바탕체" w:hAnsi="Times New Roman" w:hint="eastAsia"/>
          <w:b/>
          <w:lang w:eastAsia="ko-KR"/>
        </w:rPr>
        <w:t xml:space="preserve">Proposal </w:t>
      </w:r>
      <w:r>
        <w:rPr>
          <w:rFonts w:ascii="Times New Roman" w:eastAsia="바탕체" w:hAnsi="Times New Roman" w:hint="eastAsia"/>
          <w:b/>
          <w:lang w:eastAsia="ko-KR"/>
        </w:rPr>
        <w:t>5</w:t>
      </w:r>
      <w:r w:rsidRPr="00F10E6C">
        <w:rPr>
          <w:rFonts w:ascii="Times New Roman" w:eastAsia="바탕체" w:hAnsi="Times New Roman"/>
          <w:b/>
          <w:lang w:eastAsia="ko-KR"/>
        </w:rPr>
        <w:tab/>
      </w:r>
      <w:r w:rsidRPr="00D8218A">
        <w:rPr>
          <w:rFonts w:ascii="Times New Roman" w:eastAsia="바탕체" w:hAnsi="Times New Roman"/>
          <w:b/>
          <w:lang w:eastAsia="ko-KR"/>
        </w:rPr>
        <w:t>RAN2 re-uses the current PEI configuration for the R19 PEI-O.</w:t>
      </w:r>
    </w:p>
    <w:p w14:paraId="56AFF690" w14:textId="77777777" w:rsidR="008F087A" w:rsidRDefault="008F087A" w:rsidP="00D8218A">
      <w:pPr>
        <w:ind w:left="1419" w:hangingChars="709" w:hanging="1419"/>
        <w:rPr>
          <w:rFonts w:ascii="Times New Roman" w:eastAsia="바탕체" w:hAnsi="Times New Roman"/>
          <w:b/>
          <w:lang w:eastAsia="ko-KR"/>
        </w:rPr>
      </w:pPr>
    </w:p>
    <w:p w14:paraId="3D868497" w14:textId="547D9CBE" w:rsidR="008F087A" w:rsidRDefault="008F087A" w:rsidP="008F087A">
      <w:pPr>
        <w:pStyle w:val="2"/>
        <w:numPr>
          <w:ilvl w:val="0"/>
          <w:numId w:val="0"/>
        </w:numPr>
        <w:ind w:left="576" w:hanging="576"/>
        <w:rPr>
          <w:rFonts w:eastAsiaTheme="minorEastAsia"/>
          <w:lang w:val="en-US" w:eastAsia="ko-KR"/>
        </w:rPr>
      </w:pPr>
      <w:r>
        <w:rPr>
          <w:rFonts w:eastAsiaTheme="minorEastAsia"/>
          <w:lang w:val="en-US" w:eastAsia="ko-KR"/>
        </w:rPr>
        <w:t>2.</w:t>
      </w:r>
      <w:r>
        <w:rPr>
          <w:rFonts w:eastAsiaTheme="minorEastAsia" w:hint="eastAsia"/>
          <w:lang w:val="en-US" w:eastAsia="ko-KR"/>
        </w:rPr>
        <w:t>2</w:t>
      </w:r>
      <w:r>
        <w:rPr>
          <w:rFonts w:eastAsiaTheme="minorEastAsia"/>
          <w:lang w:val="en-US" w:eastAsia="ko-KR"/>
        </w:rPr>
        <w:t xml:space="preserve"> </w:t>
      </w:r>
      <w:r w:rsidRPr="00E325FD">
        <w:rPr>
          <w:rFonts w:eastAsiaTheme="minorEastAsia"/>
          <w:lang w:val="en-US" w:eastAsia="ko-KR"/>
        </w:rPr>
        <w:t>Adaptation of PRACH in time domain</w:t>
      </w:r>
    </w:p>
    <w:p w14:paraId="71BC0F68" w14:textId="2BE03FED" w:rsidR="008F087A" w:rsidRPr="00CB6E85" w:rsidRDefault="008F087A" w:rsidP="008F087A">
      <w:pPr>
        <w:overflowPunct/>
        <w:autoSpaceDE/>
        <w:autoSpaceDN/>
        <w:adjustRightInd/>
        <w:spacing w:after="160" w:line="259" w:lineRule="auto"/>
        <w:textAlignment w:val="auto"/>
        <w:rPr>
          <w:rFonts w:ascii="Times New Roman" w:eastAsiaTheme="minorEastAsia" w:hAnsi="Times New Roman"/>
          <w:lang w:val="en-US" w:eastAsia="ko-KR"/>
        </w:rPr>
      </w:pPr>
      <w:r w:rsidRPr="00CB6E85">
        <w:rPr>
          <w:rFonts w:ascii="Times New Roman" w:eastAsiaTheme="minorEastAsia" w:hAnsi="Times New Roman"/>
          <w:lang w:val="en-US" w:eastAsia="ko-KR"/>
        </w:rPr>
        <w:t>I</w:t>
      </w:r>
      <w:r w:rsidRPr="00CB6E85">
        <w:rPr>
          <w:rFonts w:ascii="Times New Roman" w:eastAsiaTheme="minorEastAsia" w:hAnsi="Times New Roman" w:hint="eastAsia"/>
          <w:lang w:val="en-US" w:eastAsia="ko-KR"/>
        </w:rPr>
        <w:t>n RAN1</w:t>
      </w:r>
      <w:r>
        <w:rPr>
          <w:rFonts w:ascii="Times New Roman" w:eastAsiaTheme="minorEastAsia" w:hAnsi="Times New Roman" w:hint="eastAsia"/>
          <w:lang w:val="en-US" w:eastAsia="ko-KR"/>
        </w:rPr>
        <w:t xml:space="preserve"> </w:t>
      </w:r>
      <w:r w:rsidRPr="00CB6E85">
        <w:rPr>
          <w:rFonts w:ascii="Times New Roman" w:eastAsiaTheme="minorEastAsia" w:hAnsi="Times New Roman" w:hint="eastAsia"/>
          <w:lang w:val="en-US" w:eastAsia="ko-KR"/>
        </w:rPr>
        <w:t xml:space="preserve">meetings, it is agreed to define </w:t>
      </w:r>
      <w:r w:rsidRPr="00CB6E85">
        <w:rPr>
          <w:rFonts w:ascii="Times New Roman" w:eastAsiaTheme="minorEastAsia" w:hAnsi="Times New Roman"/>
          <w:lang w:val="en-US" w:eastAsia="ko-KR"/>
        </w:rPr>
        <w:t>additional</w:t>
      </w:r>
      <w:r w:rsidRPr="00CB6E85">
        <w:rPr>
          <w:rFonts w:ascii="Times New Roman" w:eastAsiaTheme="minorEastAsia" w:hAnsi="Times New Roman" w:hint="eastAsia"/>
          <w:lang w:val="en-US" w:eastAsia="ko-KR"/>
        </w:rPr>
        <w:t xml:space="preserve"> PRACH resource for NES-capable UEs, for PRACH adaptation in time domain. Further, it is agreed to use DCI for PRACH </w:t>
      </w:r>
      <w:r w:rsidRPr="00CB6E85">
        <w:rPr>
          <w:rFonts w:ascii="Times New Roman" w:eastAsiaTheme="minorEastAsia" w:hAnsi="Times New Roman"/>
          <w:lang w:val="en-US" w:eastAsia="ko-KR"/>
        </w:rPr>
        <w:t>adaptation</w:t>
      </w:r>
      <w:r w:rsidRPr="00CB6E85">
        <w:rPr>
          <w:rFonts w:ascii="Times New Roman" w:eastAsiaTheme="minorEastAsia" w:hAnsi="Times New Roman" w:hint="eastAsia"/>
          <w:lang w:val="en-US" w:eastAsia="ko-KR"/>
        </w:rPr>
        <w:t xml:space="preserve"> for NES-capable </w:t>
      </w:r>
      <w:proofErr w:type="gramStart"/>
      <w:r w:rsidRPr="00CB6E85">
        <w:rPr>
          <w:rFonts w:ascii="Times New Roman" w:eastAsiaTheme="minorEastAsia" w:hAnsi="Times New Roman" w:hint="eastAsia"/>
          <w:lang w:val="en-US" w:eastAsia="ko-KR"/>
        </w:rPr>
        <w:t>UE ,</w:t>
      </w:r>
      <w:proofErr w:type="gramEnd"/>
      <w:r w:rsidRPr="00CB6E85">
        <w:rPr>
          <w:rFonts w:ascii="Times New Roman" w:eastAsiaTheme="minorEastAsia" w:hAnsi="Times New Roman" w:hint="eastAsia"/>
          <w:lang w:val="en-US" w:eastAsia="ko-KR"/>
        </w:rPr>
        <w:t xml:space="preserve"> e.g., to indicate activation/deactivation of NES PRACH resource.</w:t>
      </w:r>
    </w:p>
    <w:tbl>
      <w:tblPr>
        <w:tblStyle w:val="a7"/>
        <w:tblW w:w="0" w:type="auto"/>
        <w:tblLook w:val="04A0" w:firstRow="1" w:lastRow="0" w:firstColumn="1" w:lastColumn="0" w:noHBand="0" w:noVBand="1"/>
      </w:tblPr>
      <w:tblGrid>
        <w:gridCol w:w="9629"/>
      </w:tblGrid>
      <w:tr w:rsidR="008F087A" w:rsidRPr="00CB6E85" w14:paraId="3AA04328" w14:textId="77777777" w:rsidTr="007E373D">
        <w:tc>
          <w:tcPr>
            <w:tcW w:w="9629" w:type="dxa"/>
          </w:tcPr>
          <w:p w14:paraId="56A7EAF0" w14:textId="77777777" w:rsidR="008F087A" w:rsidRPr="00CB6E85" w:rsidRDefault="008F087A" w:rsidP="007E373D">
            <w:pPr>
              <w:overflowPunct/>
              <w:autoSpaceDE/>
              <w:autoSpaceDN/>
              <w:adjustRightInd/>
              <w:spacing w:after="0"/>
              <w:contextualSpacing/>
              <w:jc w:val="left"/>
              <w:textAlignment w:val="auto"/>
              <w:rPr>
                <w:rFonts w:ascii="Times New Roman" w:eastAsia="바탕" w:hAnsi="Times New Roman"/>
                <w:szCs w:val="24"/>
                <w:lang w:eastAsia="ko-KR"/>
              </w:rPr>
            </w:pPr>
            <w:r w:rsidRPr="00CB6E85">
              <w:rPr>
                <w:rFonts w:ascii="Times New Roman" w:eastAsia="바탕" w:hAnsi="Times New Roman" w:hint="eastAsia"/>
                <w:szCs w:val="24"/>
                <w:lang w:eastAsia="ko-KR"/>
              </w:rPr>
              <w:t>[RAN1#116bis]</w:t>
            </w:r>
          </w:p>
          <w:p w14:paraId="02ECD13B" w14:textId="77777777" w:rsidR="008F087A" w:rsidRPr="00CB6E85" w:rsidRDefault="008F087A" w:rsidP="007E373D">
            <w:pPr>
              <w:overflowPunct/>
              <w:autoSpaceDE/>
              <w:autoSpaceDN/>
              <w:adjustRightInd/>
              <w:spacing w:after="0"/>
              <w:contextualSpacing/>
              <w:jc w:val="left"/>
              <w:textAlignment w:val="auto"/>
              <w:rPr>
                <w:rFonts w:ascii="Times New Roman" w:eastAsia="바탕" w:hAnsi="Times New Roman"/>
                <w:szCs w:val="24"/>
                <w:lang w:eastAsia="ko-KR"/>
              </w:rPr>
            </w:pPr>
          </w:p>
          <w:p w14:paraId="52238851" w14:textId="77777777" w:rsidR="008F087A" w:rsidRPr="00CB6E85" w:rsidRDefault="008F087A" w:rsidP="007E373D">
            <w:pPr>
              <w:autoSpaceDE/>
              <w:autoSpaceDN/>
              <w:spacing w:after="0"/>
              <w:jc w:val="left"/>
              <w:rPr>
                <w:rFonts w:ascii="Times" w:eastAsia="바탕" w:hAnsi="Times"/>
                <w:b/>
                <w:bCs/>
                <w:szCs w:val="24"/>
                <w:highlight w:val="green"/>
              </w:rPr>
            </w:pPr>
            <w:bookmarkStart w:id="20" w:name="_Hlk172831340"/>
            <w:r w:rsidRPr="00CB6E85">
              <w:rPr>
                <w:rFonts w:ascii="Times" w:eastAsia="바탕" w:hAnsi="Times"/>
                <w:b/>
                <w:bCs/>
                <w:szCs w:val="24"/>
                <w:highlight w:val="green"/>
              </w:rPr>
              <w:t>Agreement</w:t>
            </w:r>
          </w:p>
          <w:p w14:paraId="38317AFF" w14:textId="77777777" w:rsidR="008F087A" w:rsidRPr="00CB6E85" w:rsidRDefault="008F087A" w:rsidP="007E373D">
            <w:pPr>
              <w:autoSpaceDE/>
              <w:autoSpaceDN/>
              <w:spacing w:after="0"/>
              <w:jc w:val="left"/>
              <w:rPr>
                <w:rFonts w:ascii="Times New Roman" w:eastAsia="바탕" w:hAnsi="Times New Roman"/>
                <w:szCs w:val="24"/>
              </w:rPr>
            </w:pPr>
            <w:r w:rsidRPr="00CB6E85">
              <w:rPr>
                <w:rFonts w:ascii="Times New Roman" w:eastAsia="바탕" w:hAnsi="Times New Roman"/>
                <w:szCs w:val="24"/>
              </w:rPr>
              <w:t xml:space="preserve">For adaptation of PRACH in time-domain, </w:t>
            </w:r>
            <w:r w:rsidRPr="00CB6E85">
              <w:rPr>
                <w:rFonts w:ascii="Times New Roman" w:eastAsia="바탕" w:hAnsi="Times New Roman"/>
                <w:szCs w:val="24"/>
                <w:highlight w:val="yellow"/>
              </w:rPr>
              <w:t>support at least the following</w:t>
            </w:r>
            <w:r w:rsidRPr="00CB6E85">
              <w:rPr>
                <w:rFonts w:ascii="Times New Roman" w:eastAsia="바탕" w:hAnsi="Times New Roman"/>
                <w:szCs w:val="24"/>
              </w:rPr>
              <w:t xml:space="preserve">: </w:t>
            </w:r>
          </w:p>
          <w:p w14:paraId="5D4864DF" w14:textId="77777777" w:rsidR="008F087A" w:rsidRPr="00CB6E85" w:rsidRDefault="008F087A" w:rsidP="007E373D">
            <w:pPr>
              <w:numPr>
                <w:ilvl w:val="0"/>
                <w:numId w:val="11"/>
              </w:numPr>
              <w:overflowPunct/>
              <w:autoSpaceDE/>
              <w:autoSpaceDN/>
              <w:adjustRightInd/>
              <w:spacing w:after="0" w:line="259" w:lineRule="auto"/>
              <w:ind w:left="720"/>
              <w:jc w:val="left"/>
              <w:textAlignment w:val="auto"/>
              <w:rPr>
                <w:rFonts w:ascii="Times New Roman" w:eastAsia="바탕" w:hAnsi="Times New Roman"/>
                <w:szCs w:val="24"/>
              </w:rPr>
            </w:pPr>
            <w:r w:rsidRPr="00CB6E85">
              <w:rPr>
                <w:rFonts w:ascii="Times New Roman" w:eastAsia="바탕" w:hAnsi="Times New Roman"/>
                <w:szCs w:val="24"/>
                <w:highlight w:val="yellow"/>
              </w:rPr>
              <w:t>Adaptation based on additional PRACH resources for NES-capable UEs</w:t>
            </w:r>
            <w:r w:rsidRPr="00CB6E85">
              <w:rPr>
                <w:rFonts w:ascii="Times New Roman" w:eastAsia="바탕" w:hAnsi="Times New Roman"/>
                <w:szCs w:val="24"/>
              </w:rPr>
              <w:t xml:space="preserve"> in addition to PRACH resources for legacy UEs (if any)</w:t>
            </w:r>
          </w:p>
          <w:p w14:paraId="3D52AFDB" w14:textId="77777777" w:rsidR="008F087A" w:rsidRPr="00CB6E85" w:rsidRDefault="008F087A" w:rsidP="007E373D">
            <w:pPr>
              <w:numPr>
                <w:ilvl w:val="1"/>
                <w:numId w:val="10"/>
              </w:numPr>
              <w:overflowPunct/>
              <w:autoSpaceDE/>
              <w:autoSpaceDN/>
              <w:adjustRightInd/>
              <w:spacing w:after="0" w:line="259" w:lineRule="auto"/>
              <w:ind w:left="1080"/>
              <w:jc w:val="left"/>
              <w:textAlignment w:val="auto"/>
              <w:rPr>
                <w:rFonts w:ascii="Times New Roman" w:eastAsia="바탕" w:hAnsi="Times New Roman"/>
                <w:szCs w:val="24"/>
              </w:rPr>
            </w:pPr>
            <w:r w:rsidRPr="00CB6E85">
              <w:rPr>
                <w:rFonts w:ascii="Times New Roman" w:eastAsia="바탕" w:hAnsi="Times New Roman"/>
                <w:szCs w:val="24"/>
              </w:rPr>
              <w:t>Note: NES-capable UEs can use both additional PRACH resources and PRACH resources for legacy UEs</w:t>
            </w:r>
          </w:p>
          <w:p w14:paraId="28312D2A" w14:textId="77777777" w:rsidR="008F087A" w:rsidRPr="00CB6E85" w:rsidRDefault="008F087A" w:rsidP="007E373D">
            <w:pPr>
              <w:numPr>
                <w:ilvl w:val="1"/>
                <w:numId w:val="10"/>
              </w:numPr>
              <w:overflowPunct/>
              <w:autoSpaceDE/>
              <w:autoSpaceDN/>
              <w:adjustRightInd/>
              <w:spacing w:after="0" w:line="259" w:lineRule="auto"/>
              <w:ind w:left="1080"/>
              <w:jc w:val="left"/>
              <w:textAlignment w:val="auto"/>
              <w:rPr>
                <w:rFonts w:ascii="Times New Roman" w:eastAsia="바탕" w:hAnsi="Times New Roman"/>
                <w:szCs w:val="24"/>
              </w:rPr>
            </w:pPr>
            <w:r w:rsidRPr="00CB6E85">
              <w:rPr>
                <w:rFonts w:ascii="Times New Roman" w:eastAsia="바탕" w:hAnsi="Times New Roman"/>
                <w:szCs w:val="24"/>
              </w:rPr>
              <w:t xml:space="preserve">Configuration of additional PRACH resources is provided by </w:t>
            </w:r>
            <w:r w:rsidRPr="00CB6E85">
              <w:rPr>
                <w:rFonts w:ascii="Times New Roman" w:eastAsia="바탕" w:hAnsi="Times New Roman"/>
                <w:szCs w:val="24"/>
                <w:highlight w:val="yellow"/>
              </w:rPr>
              <w:t>semi-static signalling</w:t>
            </w:r>
          </w:p>
          <w:p w14:paraId="019E7E7A" w14:textId="77777777" w:rsidR="008F087A" w:rsidRPr="00CB6E85" w:rsidRDefault="008F087A" w:rsidP="007E373D">
            <w:pPr>
              <w:numPr>
                <w:ilvl w:val="2"/>
                <w:numId w:val="10"/>
              </w:numPr>
              <w:overflowPunct/>
              <w:autoSpaceDE/>
              <w:autoSpaceDN/>
              <w:adjustRightInd/>
              <w:spacing w:after="0" w:line="259" w:lineRule="auto"/>
              <w:ind w:left="1800"/>
              <w:jc w:val="left"/>
              <w:textAlignment w:val="auto"/>
              <w:rPr>
                <w:rFonts w:ascii="Times New Roman" w:eastAsia="바탕" w:hAnsi="Times New Roman"/>
                <w:szCs w:val="24"/>
              </w:rPr>
            </w:pPr>
            <w:r w:rsidRPr="00CB6E85">
              <w:rPr>
                <w:rFonts w:ascii="Times New Roman" w:eastAsia="바탕" w:hAnsi="Times New Roman"/>
                <w:szCs w:val="24"/>
              </w:rPr>
              <w:t>FFS: details including whether there is overlap of additional PRACH resources and PRACH resources for legacy UEs</w:t>
            </w:r>
          </w:p>
          <w:p w14:paraId="3866B61C" w14:textId="77777777" w:rsidR="008F087A" w:rsidRPr="00CB6E85" w:rsidRDefault="008F087A" w:rsidP="007E373D">
            <w:pPr>
              <w:numPr>
                <w:ilvl w:val="1"/>
                <w:numId w:val="10"/>
              </w:numPr>
              <w:overflowPunct/>
              <w:autoSpaceDE/>
              <w:autoSpaceDN/>
              <w:adjustRightInd/>
              <w:spacing w:after="0" w:line="259" w:lineRule="auto"/>
              <w:ind w:left="1080"/>
              <w:jc w:val="left"/>
              <w:textAlignment w:val="auto"/>
              <w:rPr>
                <w:rFonts w:ascii="Times New Roman" w:eastAsia="바탕" w:hAnsi="Times New Roman"/>
                <w:szCs w:val="24"/>
              </w:rPr>
            </w:pPr>
            <w:r w:rsidRPr="00CB6E85">
              <w:rPr>
                <w:rFonts w:ascii="Times New Roman" w:eastAsia="바탕" w:hAnsi="Times New Roman"/>
                <w:szCs w:val="24"/>
              </w:rPr>
              <w:t>FFS: adaptation mechanism for additional PRACH resources</w:t>
            </w:r>
          </w:p>
          <w:p w14:paraId="576514F5" w14:textId="77777777" w:rsidR="008F087A" w:rsidRPr="00CB6E85" w:rsidRDefault="008F087A" w:rsidP="007E373D">
            <w:pPr>
              <w:numPr>
                <w:ilvl w:val="1"/>
                <w:numId w:val="10"/>
              </w:numPr>
              <w:overflowPunct/>
              <w:autoSpaceDE/>
              <w:autoSpaceDN/>
              <w:adjustRightInd/>
              <w:spacing w:after="0" w:line="259" w:lineRule="auto"/>
              <w:ind w:left="1080"/>
              <w:jc w:val="left"/>
              <w:textAlignment w:val="auto"/>
              <w:rPr>
                <w:rFonts w:ascii="Times New Roman" w:eastAsia="바탕" w:hAnsi="Times New Roman"/>
                <w:szCs w:val="24"/>
              </w:rPr>
            </w:pPr>
            <w:r w:rsidRPr="00CB6E85">
              <w:rPr>
                <w:rFonts w:ascii="Times New Roman" w:eastAsia="바탕" w:hAnsi="Times New Roman"/>
                <w:szCs w:val="24"/>
              </w:rPr>
              <w:t>Note: No change to the existing PRACH configuration tables in 38.211</w:t>
            </w:r>
          </w:p>
          <w:bookmarkEnd w:id="20"/>
          <w:p w14:paraId="5BE1D691" w14:textId="77777777" w:rsidR="008F087A" w:rsidRPr="00CB6E85" w:rsidRDefault="008F087A" w:rsidP="007E373D">
            <w:pPr>
              <w:overflowPunct/>
              <w:autoSpaceDE/>
              <w:autoSpaceDN/>
              <w:adjustRightInd/>
              <w:spacing w:after="0"/>
              <w:contextualSpacing/>
              <w:jc w:val="left"/>
              <w:textAlignment w:val="auto"/>
              <w:rPr>
                <w:rFonts w:ascii="Times New Roman" w:eastAsia="바탕" w:hAnsi="Times New Roman"/>
                <w:szCs w:val="24"/>
                <w:lang w:eastAsia="ko-KR"/>
              </w:rPr>
            </w:pPr>
          </w:p>
          <w:p w14:paraId="01F1512C" w14:textId="77777777" w:rsidR="008F087A" w:rsidRPr="00E10549" w:rsidRDefault="008F087A" w:rsidP="007E373D">
            <w:pPr>
              <w:widowControl w:val="0"/>
              <w:overflowPunct/>
              <w:autoSpaceDE/>
              <w:autoSpaceDN/>
              <w:adjustRightInd/>
              <w:spacing w:after="0"/>
              <w:textAlignment w:val="auto"/>
              <w:rPr>
                <w:rFonts w:ascii="Times New Roman" w:hAnsi="Times New Roman"/>
                <w:kern w:val="2"/>
                <w:szCs w:val="22"/>
                <w:highlight w:val="green"/>
                <w:lang w:val="en-US" w:eastAsia="x-none"/>
              </w:rPr>
            </w:pPr>
            <w:r w:rsidRPr="00E10549">
              <w:rPr>
                <w:rFonts w:ascii="Times New Roman" w:hAnsi="Times New Roman"/>
                <w:kern w:val="2"/>
                <w:szCs w:val="22"/>
                <w:highlight w:val="green"/>
                <w:lang w:val="en-US" w:eastAsia="x-none"/>
              </w:rPr>
              <w:t>Agreement</w:t>
            </w:r>
          </w:p>
          <w:p w14:paraId="21C3A5F4" w14:textId="77777777" w:rsidR="008F087A" w:rsidRPr="00E10549" w:rsidRDefault="008F087A" w:rsidP="007E373D">
            <w:pPr>
              <w:widowControl w:val="0"/>
              <w:overflowPunct/>
              <w:autoSpaceDE/>
              <w:autoSpaceDN/>
              <w:adjustRightInd/>
              <w:spacing w:after="0"/>
              <w:textAlignment w:val="auto"/>
              <w:rPr>
                <w:rFonts w:ascii="Times New Roman" w:hAnsi="Times New Roman"/>
                <w:kern w:val="2"/>
                <w:lang w:val="en-US" w:eastAsia="x-none"/>
              </w:rPr>
            </w:pPr>
            <w:r w:rsidRPr="00E10549">
              <w:rPr>
                <w:rFonts w:ascii="Times New Roman" w:hAnsi="Times New Roman"/>
                <w:kern w:val="2"/>
                <w:lang w:val="en-US" w:eastAsia="x-none"/>
              </w:rPr>
              <w:t xml:space="preserve">Support adaptation mechanisms of PRACH in time-domain for </w:t>
            </w:r>
            <w:proofErr w:type="gramStart"/>
            <w:r w:rsidRPr="00E10549">
              <w:rPr>
                <w:rFonts w:ascii="Times New Roman" w:hAnsi="Times New Roman"/>
                <w:kern w:val="2"/>
                <w:lang w:val="en-US" w:eastAsia="x-none"/>
              </w:rPr>
              <w:t>following</w:t>
            </w:r>
            <w:proofErr w:type="gramEnd"/>
            <w:r w:rsidRPr="00E10549">
              <w:rPr>
                <w:rFonts w:ascii="Times New Roman" w:hAnsi="Times New Roman"/>
                <w:kern w:val="2"/>
                <w:lang w:val="en-US" w:eastAsia="x-none"/>
              </w:rPr>
              <w:t>:</w:t>
            </w:r>
          </w:p>
          <w:p w14:paraId="69C2587C" w14:textId="77777777" w:rsidR="008F087A" w:rsidRPr="00E10549" w:rsidRDefault="008F087A" w:rsidP="007E373D">
            <w:pPr>
              <w:widowControl w:val="0"/>
              <w:numPr>
                <w:ilvl w:val="0"/>
                <w:numId w:val="12"/>
              </w:numPr>
              <w:overflowPunct/>
              <w:autoSpaceDE/>
              <w:autoSpaceDN/>
              <w:adjustRightInd/>
              <w:spacing w:after="0"/>
              <w:contextualSpacing/>
              <w:jc w:val="left"/>
              <w:textAlignment w:val="auto"/>
              <w:rPr>
                <w:rFonts w:ascii="Times New Roman" w:hAnsi="Times New Roman"/>
                <w:kern w:val="2"/>
                <w:szCs w:val="22"/>
                <w:lang w:val="en-US"/>
              </w:rPr>
            </w:pPr>
            <w:r w:rsidRPr="00E10549">
              <w:rPr>
                <w:rFonts w:ascii="Times New Roman" w:hAnsi="Times New Roman"/>
                <w:kern w:val="2"/>
                <w:szCs w:val="22"/>
                <w:lang w:val="en-US"/>
              </w:rPr>
              <w:t>UE in idle/inactive mode</w:t>
            </w:r>
          </w:p>
          <w:p w14:paraId="5FC96B88" w14:textId="77777777" w:rsidR="008F087A" w:rsidRPr="00E10549" w:rsidRDefault="008F087A" w:rsidP="007E373D">
            <w:pPr>
              <w:widowControl w:val="0"/>
              <w:numPr>
                <w:ilvl w:val="0"/>
                <w:numId w:val="12"/>
              </w:numPr>
              <w:overflowPunct/>
              <w:autoSpaceDE/>
              <w:autoSpaceDN/>
              <w:adjustRightInd/>
              <w:spacing w:after="0"/>
              <w:contextualSpacing/>
              <w:jc w:val="left"/>
              <w:textAlignment w:val="auto"/>
              <w:rPr>
                <w:rFonts w:ascii="Times New Roman" w:hAnsi="Times New Roman"/>
                <w:kern w:val="2"/>
                <w:szCs w:val="22"/>
                <w:lang w:val="en-US"/>
              </w:rPr>
            </w:pPr>
            <w:r w:rsidRPr="00E10549">
              <w:rPr>
                <w:rFonts w:ascii="Times New Roman" w:hAnsi="Times New Roman"/>
                <w:kern w:val="2"/>
                <w:szCs w:val="22"/>
                <w:lang w:val="en-US"/>
              </w:rPr>
              <w:t>UE in connected mode</w:t>
            </w:r>
          </w:p>
          <w:p w14:paraId="4D2F1C1E" w14:textId="77777777" w:rsidR="008F087A" w:rsidRDefault="008F087A" w:rsidP="007E373D">
            <w:pPr>
              <w:autoSpaceDE/>
              <w:autoSpaceDN/>
              <w:contextualSpacing/>
              <w:jc w:val="left"/>
              <w:rPr>
                <w:rFonts w:ascii="Times New Roman" w:eastAsia="바탕" w:hAnsi="Times New Roman"/>
                <w:szCs w:val="24"/>
                <w:lang w:eastAsia="ko-KR"/>
              </w:rPr>
            </w:pPr>
          </w:p>
          <w:p w14:paraId="23569154" w14:textId="77777777" w:rsidR="008F087A" w:rsidRDefault="008F087A" w:rsidP="007E373D">
            <w:pPr>
              <w:autoSpaceDE/>
              <w:autoSpaceDN/>
              <w:contextualSpacing/>
              <w:jc w:val="left"/>
              <w:rPr>
                <w:rFonts w:ascii="Times New Roman" w:eastAsia="바탕" w:hAnsi="Times New Roman"/>
                <w:szCs w:val="24"/>
                <w:lang w:eastAsia="ko-KR"/>
              </w:rPr>
            </w:pPr>
            <w:r>
              <w:rPr>
                <w:rFonts w:ascii="Times New Roman" w:eastAsia="바탕" w:hAnsi="Times New Roman" w:hint="eastAsia"/>
                <w:szCs w:val="24"/>
                <w:lang w:eastAsia="ko-KR"/>
              </w:rPr>
              <w:t>[RAN1#118bis]</w:t>
            </w:r>
          </w:p>
          <w:p w14:paraId="4B12029B" w14:textId="77777777" w:rsidR="008F087A" w:rsidRPr="00E27A99" w:rsidRDefault="008F087A" w:rsidP="007E373D">
            <w:pPr>
              <w:autoSpaceDE/>
              <w:autoSpaceDN/>
              <w:spacing w:after="0"/>
              <w:jc w:val="left"/>
              <w:rPr>
                <w:rFonts w:ascii="Times New Roman" w:eastAsia="바탕" w:hAnsi="Times New Roman"/>
                <w:szCs w:val="24"/>
                <w:lang w:eastAsia="x-none"/>
              </w:rPr>
            </w:pPr>
            <w:r w:rsidRPr="00E27A99">
              <w:rPr>
                <w:rFonts w:ascii="Times New Roman" w:eastAsia="바탕" w:hAnsi="Times New Roman"/>
                <w:szCs w:val="24"/>
                <w:highlight w:val="green"/>
                <w:lang w:eastAsia="x-none"/>
              </w:rPr>
              <w:t>Agreement</w:t>
            </w:r>
          </w:p>
          <w:p w14:paraId="0CFACBE7" w14:textId="77777777" w:rsidR="008F087A" w:rsidRPr="00E27A99" w:rsidRDefault="008F087A" w:rsidP="007E373D">
            <w:pPr>
              <w:autoSpaceDE/>
              <w:autoSpaceDN/>
              <w:spacing w:after="0"/>
              <w:jc w:val="left"/>
              <w:rPr>
                <w:rFonts w:ascii="Times New Roman" w:eastAsia="바탕" w:hAnsi="Times New Roman"/>
                <w:szCs w:val="24"/>
                <w:lang w:eastAsia="en-US"/>
              </w:rPr>
            </w:pPr>
            <w:r w:rsidRPr="00E27A99">
              <w:rPr>
                <w:rFonts w:ascii="Times New Roman" w:eastAsia="바탕" w:hAnsi="Times New Roman"/>
                <w:szCs w:val="24"/>
                <w:lang w:eastAsia="en-US"/>
              </w:rPr>
              <w:t xml:space="preserve">For adaptation of PRACH in time-domain, the </w:t>
            </w:r>
            <w:r w:rsidRPr="004F57B9">
              <w:rPr>
                <w:rFonts w:ascii="Times New Roman" w:eastAsia="바탕" w:hAnsi="Times New Roman"/>
                <w:szCs w:val="24"/>
                <w:highlight w:val="yellow"/>
                <w:lang w:eastAsia="en-US"/>
              </w:rPr>
              <w:t>same PRACH preamble format is used</w:t>
            </w:r>
            <w:r w:rsidRPr="00E27A99">
              <w:rPr>
                <w:rFonts w:ascii="Times New Roman" w:eastAsia="바탕" w:hAnsi="Times New Roman"/>
                <w:szCs w:val="24"/>
                <w:lang w:eastAsia="en-US"/>
              </w:rPr>
              <w:t xml:space="preserve"> for the additional RACH resources and legacy PRACH resources.</w:t>
            </w:r>
          </w:p>
          <w:p w14:paraId="0C6D1D5C" w14:textId="77777777" w:rsidR="008F087A" w:rsidRPr="00E27A99" w:rsidRDefault="008F087A" w:rsidP="007E373D">
            <w:pPr>
              <w:autoSpaceDE/>
              <w:autoSpaceDN/>
              <w:spacing w:after="0"/>
              <w:jc w:val="left"/>
              <w:rPr>
                <w:rFonts w:ascii="Times New Roman" w:eastAsia="바탕" w:hAnsi="Times New Roman"/>
                <w:szCs w:val="24"/>
                <w:lang w:eastAsia="en-US"/>
              </w:rPr>
            </w:pPr>
          </w:p>
          <w:p w14:paraId="510C0DFD" w14:textId="77777777" w:rsidR="008F087A" w:rsidRPr="00E27A99" w:rsidRDefault="008F087A" w:rsidP="007E373D">
            <w:pPr>
              <w:autoSpaceDE/>
              <w:autoSpaceDN/>
              <w:spacing w:after="0"/>
              <w:jc w:val="left"/>
              <w:rPr>
                <w:rFonts w:ascii="Times New Roman" w:eastAsia="바탕" w:hAnsi="Times New Roman"/>
                <w:szCs w:val="24"/>
                <w:lang w:eastAsia="en-US"/>
              </w:rPr>
            </w:pPr>
            <w:r w:rsidRPr="00E27A99">
              <w:rPr>
                <w:rFonts w:ascii="Times New Roman" w:eastAsia="바탕" w:hAnsi="Times New Roman"/>
                <w:szCs w:val="24"/>
                <w:highlight w:val="green"/>
                <w:lang w:eastAsia="en-US"/>
              </w:rPr>
              <w:t>Agreement</w:t>
            </w:r>
          </w:p>
          <w:p w14:paraId="56818C42" w14:textId="77777777" w:rsidR="008F087A" w:rsidRPr="00E27A99" w:rsidRDefault="008F087A" w:rsidP="007E373D">
            <w:pPr>
              <w:autoSpaceDE/>
              <w:autoSpaceDN/>
              <w:spacing w:after="0"/>
              <w:jc w:val="left"/>
              <w:rPr>
                <w:rFonts w:ascii="Times New Roman" w:eastAsia="바탕" w:hAnsi="Times New Roman"/>
                <w:szCs w:val="24"/>
                <w:lang w:eastAsia="en-US"/>
              </w:rPr>
            </w:pPr>
            <w:r w:rsidRPr="00E27A99">
              <w:rPr>
                <w:rFonts w:ascii="Times New Roman" w:eastAsia="바탕" w:hAnsi="Times New Roman"/>
                <w:szCs w:val="24"/>
                <w:lang w:eastAsia="en-US"/>
              </w:rPr>
              <w:t xml:space="preserve">For adaptation of PRACH in time-domain, support both of the following </w:t>
            </w:r>
          </w:p>
          <w:p w14:paraId="42EEA8A7" w14:textId="77777777" w:rsidR="008F087A" w:rsidRPr="00E27A99" w:rsidRDefault="008F087A" w:rsidP="008F087A">
            <w:pPr>
              <w:numPr>
                <w:ilvl w:val="0"/>
                <w:numId w:val="31"/>
              </w:numPr>
              <w:overflowPunct/>
              <w:autoSpaceDE/>
              <w:autoSpaceDN/>
              <w:adjustRightInd/>
              <w:spacing w:after="0"/>
              <w:contextualSpacing/>
              <w:jc w:val="left"/>
              <w:textAlignment w:val="auto"/>
              <w:rPr>
                <w:rFonts w:ascii="Times New Roman" w:eastAsia="바탕" w:hAnsi="Times New Roman"/>
                <w:szCs w:val="24"/>
                <w:lang w:eastAsia="en-US"/>
              </w:rPr>
            </w:pPr>
            <w:r w:rsidRPr="00E27A99">
              <w:rPr>
                <w:rFonts w:ascii="Times New Roman" w:eastAsia="바탕" w:hAnsi="Times New Roman"/>
                <w:szCs w:val="24"/>
                <w:lang w:eastAsia="en-US"/>
              </w:rPr>
              <w:t xml:space="preserve">Alt 1: </w:t>
            </w:r>
            <w:r w:rsidRPr="004F57B9">
              <w:rPr>
                <w:rFonts w:ascii="Times New Roman" w:eastAsia="바탕" w:hAnsi="Times New Roman"/>
                <w:szCs w:val="24"/>
                <w:highlight w:val="yellow"/>
                <w:lang w:eastAsia="en-US"/>
              </w:rPr>
              <w:t>The PRACH configuration index</w:t>
            </w:r>
            <w:r w:rsidRPr="00E27A99">
              <w:rPr>
                <w:rFonts w:ascii="Times New Roman" w:eastAsia="바탕" w:hAnsi="Times New Roman"/>
                <w:szCs w:val="24"/>
                <w:lang w:eastAsia="en-US"/>
              </w:rPr>
              <w:t xml:space="preserve"> for the additional PRACH resources is </w:t>
            </w:r>
            <w:r w:rsidRPr="004F57B9">
              <w:rPr>
                <w:rFonts w:ascii="Times New Roman" w:eastAsia="바탕" w:hAnsi="Times New Roman"/>
                <w:szCs w:val="24"/>
                <w:highlight w:val="yellow"/>
                <w:lang w:eastAsia="en-US"/>
              </w:rPr>
              <w:t>same</w:t>
            </w:r>
            <w:r w:rsidRPr="00E27A99">
              <w:rPr>
                <w:rFonts w:ascii="Times New Roman" w:eastAsia="바탕" w:hAnsi="Times New Roman"/>
                <w:szCs w:val="24"/>
                <w:lang w:eastAsia="en-US"/>
              </w:rPr>
              <w:t xml:space="preserve"> as the PRACH configuration index for the legacy resources </w:t>
            </w:r>
          </w:p>
          <w:p w14:paraId="58C8DEFD" w14:textId="77777777" w:rsidR="008F087A" w:rsidRPr="00E27A99" w:rsidRDefault="008F087A" w:rsidP="008F087A">
            <w:pPr>
              <w:numPr>
                <w:ilvl w:val="0"/>
                <w:numId w:val="30"/>
              </w:numPr>
              <w:overflowPunct/>
              <w:autoSpaceDE/>
              <w:autoSpaceDN/>
              <w:adjustRightInd/>
              <w:spacing w:after="0"/>
              <w:contextualSpacing/>
              <w:jc w:val="left"/>
              <w:textAlignment w:val="auto"/>
              <w:rPr>
                <w:rFonts w:ascii="Times New Roman" w:eastAsia="바탕" w:hAnsi="Times New Roman"/>
                <w:szCs w:val="24"/>
                <w:lang w:eastAsia="en-US"/>
              </w:rPr>
            </w:pPr>
            <w:r w:rsidRPr="00E27A99">
              <w:rPr>
                <w:rFonts w:ascii="Times New Roman" w:eastAsia="바탕" w:hAnsi="Times New Roman"/>
                <w:szCs w:val="24"/>
                <w:lang w:eastAsia="en-US"/>
              </w:rPr>
              <w:t xml:space="preserve">Alt 2: </w:t>
            </w:r>
            <w:r w:rsidRPr="004F57B9">
              <w:rPr>
                <w:rFonts w:ascii="Times New Roman" w:eastAsia="바탕" w:hAnsi="Times New Roman"/>
                <w:szCs w:val="24"/>
                <w:highlight w:val="yellow"/>
                <w:lang w:eastAsia="en-US"/>
              </w:rPr>
              <w:t>The PRACH configuration index</w:t>
            </w:r>
            <w:r w:rsidRPr="00E27A99">
              <w:rPr>
                <w:rFonts w:ascii="Times New Roman" w:eastAsia="바탕" w:hAnsi="Times New Roman"/>
                <w:szCs w:val="24"/>
                <w:lang w:eastAsia="en-US"/>
              </w:rPr>
              <w:t xml:space="preserve"> for the additional PRACH resources is </w:t>
            </w:r>
            <w:r w:rsidRPr="004F57B9">
              <w:rPr>
                <w:rFonts w:ascii="Times New Roman" w:eastAsia="바탕" w:hAnsi="Times New Roman"/>
                <w:szCs w:val="24"/>
                <w:highlight w:val="yellow"/>
                <w:lang w:eastAsia="en-US"/>
              </w:rPr>
              <w:t>different</w:t>
            </w:r>
            <w:r w:rsidRPr="00E27A99">
              <w:rPr>
                <w:rFonts w:ascii="Times New Roman" w:eastAsia="바탕" w:hAnsi="Times New Roman"/>
                <w:szCs w:val="24"/>
                <w:lang w:eastAsia="en-US"/>
              </w:rPr>
              <w:t xml:space="preserve"> from the PRACH configuration index for the legacy resources</w:t>
            </w:r>
          </w:p>
          <w:p w14:paraId="2D1F8553" w14:textId="77777777" w:rsidR="008F087A" w:rsidRPr="00E27A99" w:rsidRDefault="008F087A" w:rsidP="008F087A">
            <w:pPr>
              <w:numPr>
                <w:ilvl w:val="0"/>
                <w:numId w:val="30"/>
              </w:numPr>
              <w:overflowPunct/>
              <w:autoSpaceDE/>
              <w:autoSpaceDN/>
              <w:adjustRightInd/>
              <w:spacing w:after="0"/>
              <w:contextualSpacing/>
              <w:jc w:val="left"/>
              <w:textAlignment w:val="auto"/>
              <w:rPr>
                <w:rFonts w:ascii="Times New Roman" w:eastAsia="바탕" w:hAnsi="Times New Roman"/>
                <w:szCs w:val="24"/>
                <w:lang w:eastAsia="en-US"/>
              </w:rPr>
            </w:pPr>
            <w:r w:rsidRPr="00E27A99">
              <w:rPr>
                <w:rFonts w:ascii="Times New Roman" w:eastAsia="바탕" w:hAnsi="Times New Roman"/>
                <w:szCs w:val="24"/>
                <w:lang w:eastAsia="en-US"/>
              </w:rPr>
              <w:t>FFS: Additional details</w:t>
            </w:r>
          </w:p>
          <w:p w14:paraId="2D4A8CD5" w14:textId="77777777" w:rsidR="008F087A" w:rsidRDefault="008F087A" w:rsidP="007E373D">
            <w:pPr>
              <w:autoSpaceDE/>
              <w:autoSpaceDN/>
              <w:contextualSpacing/>
              <w:jc w:val="left"/>
              <w:rPr>
                <w:rFonts w:ascii="Times New Roman" w:eastAsia="바탕" w:hAnsi="Times New Roman"/>
                <w:szCs w:val="24"/>
                <w:lang w:eastAsia="ko-KR"/>
              </w:rPr>
            </w:pPr>
          </w:p>
          <w:p w14:paraId="20098C64" w14:textId="77777777" w:rsidR="008F087A" w:rsidRPr="00CB6E85" w:rsidRDefault="008F087A" w:rsidP="007E373D">
            <w:pPr>
              <w:autoSpaceDE/>
              <w:autoSpaceDN/>
              <w:contextualSpacing/>
              <w:jc w:val="left"/>
              <w:rPr>
                <w:rFonts w:ascii="Times New Roman" w:eastAsia="바탕" w:hAnsi="Times New Roman"/>
                <w:szCs w:val="24"/>
                <w:lang w:eastAsia="ko-KR"/>
              </w:rPr>
            </w:pPr>
            <w:r>
              <w:rPr>
                <w:rFonts w:ascii="Times New Roman" w:eastAsia="바탕" w:hAnsi="Times New Roman" w:hint="eastAsia"/>
                <w:szCs w:val="24"/>
                <w:lang w:eastAsia="ko-KR"/>
              </w:rPr>
              <w:t>[RAN1#119]</w:t>
            </w:r>
          </w:p>
          <w:p w14:paraId="295B96F8" w14:textId="77777777" w:rsidR="008F087A" w:rsidRPr="00E27A99" w:rsidRDefault="008F087A" w:rsidP="007E373D">
            <w:pPr>
              <w:autoSpaceDE/>
              <w:autoSpaceDN/>
              <w:spacing w:after="0"/>
              <w:jc w:val="left"/>
              <w:rPr>
                <w:rFonts w:ascii="Times" w:eastAsia="바탕" w:hAnsi="Times"/>
                <w:szCs w:val="24"/>
                <w:lang w:eastAsia="x-none"/>
              </w:rPr>
            </w:pPr>
            <w:r w:rsidRPr="00E27A99">
              <w:rPr>
                <w:rFonts w:ascii="Times" w:eastAsia="바탕" w:hAnsi="Times"/>
                <w:szCs w:val="24"/>
                <w:highlight w:val="green"/>
                <w:lang w:eastAsia="x-none"/>
              </w:rPr>
              <w:t>Agreement</w:t>
            </w:r>
          </w:p>
          <w:p w14:paraId="39BB7C3D" w14:textId="77777777" w:rsidR="008F087A" w:rsidRDefault="008F087A" w:rsidP="007E373D">
            <w:pPr>
              <w:autoSpaceDE/>
              <w:autoSpaceDN/>
              <w:spacing w:after="0"/>
              <w:contextualSpacing/>
              <w:rPr>
                <w:rFonts w:ascii="Times" w:eastAsia="맑은 고딕" w:hAnsi="Times"/>
              </w:rPr>
            </w:pPr>
            <w:r w:rsidRPr="00E27A99">
              <w:rPr>
                <w:rFonts w:ascii="Times" w:eastAsia="맑은 고딕" w:hAnsi="Times"/>
              </w:rPr>
              <w:t xml:space="preserve">At least </w:t>
            </w:r>
            <w:bookmarkStart w:id="21" w:name="_Hlk189784434"/>
            <w:r w:rsidRPr="004F57B9">
              <w:rPr>
                <w:rFonts w:ascii="Times" w:eastAsia="맑은 고딕" w:hAnsi="Times"/>
                <w:highlight w:val="yellow"/>
              </w:rPr>
              <w:t xml:space="preserve">msg1-FrequencyStart </w:t>
            </w:r>
            <w:bookmarkEnd w:id="21"/>
            <w:r w:rsidRPr="004F57B9">
              <w:rPr>
                <w:rFonts w:ascii="Times" w:eastAsia="맑은 고딕" w:hAnsi="Times"/>
                <w:highlight w:val="yellow"/>
              </w:rPr>
              <w:t>can be configured separately</w:t>
            </w:r>
            <w:r w:rsidRPr="00E27A99">
              <w:rPr>
                <w:rFonts w:ascii="Times" w:eastAsia="맑은 고딕" w:hAnsi="Times"/>
              </w:rPr>
              <w:t xml:space="preserve"> for the additional PRACH resources at least for 4-step RACH.</w:t>
            </w:r>
          </w:p>
          <w:p w14:paraId="689A0953" w14:textId="77777777" w:rsidR="008F087A" w:rsidRPr="00E27A99" w:rsidRDefault="008F087A" w:rsidP="007E373D">
            <w:pPr>
              <w:autoSpaceDE/>
              <w:autoSpaceDN/>
              <w:spacing w:after="0"/>
              <w:contextualSpacing/>
              <w:rPr>
                <w:rFonts w:ascii="Times" w:eastAsia="맑은 고딕" w:hAnsi="Times"/>
              </w:rPr>
            </w:pPr>
          </w:p>
          <w:p w14:paraId="786494D5" w14:textId="77777777" w:rsidR="008F087A" w:rsidRPr="00E27A99" w:rsidRDefault="008F087A" w:rsidP="007E373D">
            <w:pPr>
              <w:autoSpaceDE/>
              <w:autoSpaceDN/>
              <w:spacing w:after="0"/>
              <w:jc w:val="left"/>
              <w:rPr>
                <w:rFonts w:ascii="Times" w:eastAsia="바탕" w:hAnsi="Times"/>
                <w:szCs w:val="24"/>
                <w:lang w:eastAsia="x-none"/>
              </w:rPr>
            </w:pPr>
            <w:r w:rsidRPr="00E27A99">
              <w:rPr>
                <w:rFonts w:ascii="Times" w:eastAsia="바탕" w:hAnsi="Times"/>
                <w:szCs w:val="24"/>
                <w:highlight w:val="green"/>
                <w:lang w:eastAsia="x-none"/>
              </w:rPr>
              <w:t>Agreement</w:t>
            </w:r>
          </w:p>
          <w:p w14:paraId="45AEADDC" w14:textId="77777777" w:rsidR="008F087A" w:rsidRPr="00E27A99" w:rsidRDefault="008F087A" w:rsidP="007E373D">
            <w:pPr>
              <w:autoSpaceDE/>
              <w:autoSpaceDN/>
              <w:spacing w:after="0"/>
              <w:jc w:val="left"/>
              <w:rPr>
                <w:rFonts w:ascii="Times New Roman" w:eastAsia="바탕" w:hAnsi="Times New Roman"/>
                <w:szCs w:val="24"/>
                <w:lang w:eastAsia="en-US"/>
              </w:rPr>
            </w:pPr>
            <w:r w:rsidRPr="00E27A99">
              <w:rPr>
                <w:rFonts w:ascii="Times New Roman" w:eastAsia="바탕" w:hAnsi="Times New Roman"/>
                <w:szCs w:val="24"/>
                <w:lang w:eastAsia="en-US"/>
              </w:rPr>
              <w:t>For DCI-based adaptation for additional PRACH resources, select only from the following alternatives:</w:t>
            </w:r>
          </w:p>
          <w:p w14:paraId="59509BC6" w14:textId="77777777" w:rsidR="008F087A" w:rsidRPr="00E27A99" w:rsidRDefault="008F087A" w:rsidP="008F087A">
            <w:pPr>
              <w:numPr>
                <w:ilvl w:val="0"/>
                <w:numId w:val="29"/>
              </w:numPr>
              <w:overflowPunct/>
              <w:autoSpaceDE/>
              <w:autoSpaceDN/>
              <w:adjustRightInd/>
              <w:spacing w:after="0"/>
              <w:jc w:val="left"/>
              <w:textAlignment w:val="auto"/>
              <w:rPr>
                <w:rFonts w:ascii="Times New Roman" w:eastAsia="바탕" w:hAnsi="Times New Roman"/>
                <w:szCs w:val="24"/>
                <w:lang w:eastAsia="en-US"/>
              </w:rPr>
            </w:pPr>
            <w:r w:rsidRPr="00E27A99">
              <w:rPr>
                <w:rFonts w:ascii="Times New Roman" w:eastAsia="바탕" w:hAnsi="Times New Roman"/>
                <w:szCs w:val="24"/>
                <w:lang w:eastAsia="en-US"/>
              </w:rPr>
              <w:t xml:space="preserve">Alt 1: DCI-based adaptation to indicate whether the additional PRACH resources provided by semi-static signalling are available or not </w:t>
            </w:r>
          </w:p>
          <w:p w14:paraId="0474E661" w14:textId="77777777" w:rsidR="008F087A" w:rsidRPr="00E27A99" w:rsidRDefault="008F087A" w:rsidP="008F087A">
            <w:pPr>
              <w:numPr>
                <w:ilvl w:val="1"/>
                <w:numId w:val="29"/>
              </w:numPr>
              <w:overflowPunct/>
              <w:autoSpaceDE/>
              <w:autoSpaceDN/>
              <w:adjustRightInd/>
              <w:spacing w:after="0"/>
              <w:jc w:val="left"/>
              <w:textAlignment w:val="auto"/>
              <w:rPr>
                <w:rFonts w:ascii="Times New Roman" w:eastAsia="바탕" w:hAnsi="Times New Roman"/>
                <w:szCs w:val="24"/>
                <w:lang w:eastAsia="en-US"/>
              </w:rPr>
            </w:pPr>
            <w:r w:rsidRPr="00E27A99">
              <w:rPr>
                <w:rFonts w:ascii="Times New Roman" w:eastAsia="바탕" w:hAnsi="Times New Roman"/>
                <w:szCs w:val="24"/>
                <w:lang w:eastAsia="en-US"/>
              </w:rPr>
              <w:t>[DCI payload size = 1 bit]</w:t>
            </w:r>
          </w:p>
          <w:p w14:paraId="13B6DCDA" w14:textId="77777777" w:rsidR="008F087A" w:rsidRPr="00E27A99" w:rsidRDefault="008F087A" w:rsidP="008F087A">
            <w:pPr>
              <w:numPr>
                <w:ilvl w:val="1"/>
                <w:numId w:val="29"/>
              </w:numPr>
              <w:tabs>
                <w:tab w:val="left" w:pos="1440"/>
              </w:tabs>
              <w:overflowPunct/>
              <w:autoSpaceDE/>
              <w:autoSpaceDN/>
              <w:adjustRightInd/>
              <w:spacing w:after="0"/>
              <w:jc w:val="left"/>
              <w:textAlignment w:val="auto"/>
              <w:rPr>
                <w:rFonts w:ascii="Times New Roman" w:eastAsia="바탕" w:hAnsi="Times New Roman"/>
                <w:szCs w:val="24"/>
                <w:lang w:eastAsia="en-US"/>
              </w:rPr>
            </w:pPr>
            <w:r w:rsidRPr="00E27A99">
              <w:rPr>
                <w:rFonts w:ascii="Times New Roman" w:eastAsia="바탕" w:hAnsi="Times New Roman"/>
                <w:szCs w:val="24"/>
                <w:lang w:eastAsia="en-US"/>
              </w:rPr>
              <w:t>FFS: A single PRACH mask provided by semi-static signalling is used to identify the subset of the additional PRACH resources</w:t>
            </w:r>
          </w:p>
          <w:p w14:paraId="694340DA" w14:textId="77777777" w:rsidR="008F087A" w:rsidRPr="00E27A99" w:rsidRDefault="008F087A" w:rsidP="008F087A">
            <w:pPr>
              <w:numPr>
                <w:ilvl w:val="1"/>
                <w:numId w:val="29"/>
              </w:numPr>
              <w:overflowPunct/>
              <w:autoSpaceDE/>
              <w:autoSpaceDN/>
              <w:adjustRightInd/>
              <w:spacing w:after="0"/>
              <w:jc w:val="left"/>
              <w:textAlignment w:val="auto"/>
              <w:rPr>
                <w:rFonts w:ascii="Times New Roman" w:eastAsia="바탕" w:hAnsi="Times New Roman"/>
                <w:szCs w:val="24"/>
                <w:lang w:eastAsia="en-US"/>
              </w:rPr>
            </w:pPr>
            <w:r w:rsidRPr="00E27A99">
              <w:rPr>
                <w:rFonts w:ascii="Times New Roman" w:eastAsia="바탕" w:hAnsi="Times New Roman"/>
                <w:szCs w:val="24"/>
                <w:lang w:eastAsia="en-US"/>
              </w:rPr>
              <w:t>FFS: details</w:t>
            </w:r>
          </w:p>
          <w:p w14:paraId="541BEB19" w14:textId="77777777" w:rsidR="008F087A" w:rsidRDefault="008F087A" w:rsidP="007E373D">
            <w:pPr>
              <w:overflowPunct/>
              <w:autoSpaceDE/>
              <w:autoSpaceDN/>
              <w:adjustRightInd/>
              <w:spacing w:after="160" w:line="259" w:lineRule="auto"/>
              <w:textAlignment w:val="auto"/>
              <w:rPr>
                <w:rFonts w:ascii="Times New Roman" w:eastAsia="바탕체" w:hAnsi="Times New Roman"/>
                <w:b/>
                <w:lang w:eastAsia="ko-KR"/>
              </w:rPr>
            </w:pPr>
          </w:p>
          <w:p w14:paraId="4E16FA3E" w14:textId="77777777" w:rsidR="008F087A" w:rsidRPr="00E27A99" w:rsidRDefault="008F087A" w:rsidP="007E373D">
            <w:pPr>
              <w:autoSpaceDE/>
              <w:autoSpaceDN/>
              <w:spacing w:after="0"/>
              <w:jc w:val="left"/>
              <w:rPr>
                <w:rFonts w:ascii="Times New Roman" w:eastAsia="바탕" w:hAnsi="Times New Roman"/>
                <w:szCs w:val="24"/>
                <w:lang w:eastAsia="en-US"/>
              </w:rPr>
            </w:pPr>
            <w:r w:rsidRPr="00E27A99">
              <w:rPr>
                <w:rFonts w:ascii="Times New Roman" w:eastAsia="바탕" w:hAnsi="Times New Roman"/>
                <w:szCs w:val="24"/>
                <w:highlight w:val="green"/>
                <w:lang w:eastAsia="en-US"/>
              </w:rPr>
              <w:t>Agreement</w:t>
            </w:r>
          </w:p>
          <w:p w14:paraId="628B0665" w14:textId="77777777" w:rsidR="008F087A" w:rsidRPr="00E27A99" w:rsidRDefault="008F087A" w:rsidP="007E373D">
            <w:pPr>
              <w:autoSpaceDE/>
              <w:autoSpaceDN/>
              <w:spacing w:after="0"/>
              <w:rPr>
                <w:rFonts w:ascii="Times New Roman" w:eastAsia="바탕" w:hAnsi="Times New Roman"/>
                <w:szCs w:val="24"/>
                <w:lang w:eastAsia="x-none"/>
              </w:rPr>
            </w:pPr>
            <w:r w:rsidRPr="00E27A99">
              <w:rPr>
                <w:rFonts w:ascii="Times New Roman" w:eastAsia="바탕" w:hAnsi="Times New Roman"/>
                <w:szCs w:val="24"/>
                <w:lang w:eastAsia="x-none"/>
              </w:rPr>
              <w:t xml:space="preserve">Confirm the following working assumption from RAN1#118bis. </w:t>
            </w:r>
          </w:p>
          <w:p w14:paraId="0A8143C9" w14:textId="77777777" w:rsidR="008F087A" w:rsidRPr="00E27A99" w:rsidRDefault="008F087A" w:rsidP="007E373D">
            <w:pPr>
              <w:autoSpaceDE/>
              <w:autoSpaceDN/>
              <w:spacing w:after="0"/>
              <w:ind w:left="720"/>
              <w:jc w:val="left"/>
              <w:rPr>
                <w:rFonts w:ascii="Times New Roman" w:eastAsia="바탕" w:hAnsi="Times New Roman"/>
                <w:sz w:val="18"/>
                <w:szCs w:val="18"/>
                <w:lang w:eastAsia="en-US"/>
              </w:rPr>
            </w:pPr>
            <w:r w:rsidRPr="00E27A99">
              <w:rPr>
                <w:rFonts w:ascii="Times New Roman" w:eastAsia="바탕" w:hAnsi="Times New Roman"/>
                <w:sz w:val="18"/>
                <w:szCs w:val="18"/>
                <w:highlight w:val="darkYellow"/>
                <w:lang w:eastAsia="en-US"/>
              </w:rPr>
              <w:t>Working Assumption</w:t>
            </w:r>
          </w:p>
          <w:p w14:paraId="1C12297F" w14:textId="77777777" w:rsidR="008F087A" w:rsidRPr="00E27A99" w:rsidRDefault="008F087A" w:rsidP="007E373D">
            <w:pPr>
              <w:autoSpaceDE/>
              <w:autoSpaceDN/>
              <w:spacing w:after="0"/>
              <w:ind w:left="720"/>
              <w:jc w:val="left"/>
              <w:rPr>
                <w:rFonts w:ascii="Times New Roman" w:eastAsia="바탕" w:hAnsi="Times New Roman"/>
                <w:sz w:val="18"/>
                <w:szCs w:val="18"/>
                <w:lang w:eastAsia="en-US"/>
              </w:rPr>
            </w:pPr>
            <w:bookmarkStart w:id="22" w:name="_Hlk182811792"/>
            <w:r w:rsidRPr="00E27A99">
              <w:rPr>
                <w:rFonts w:ascii="Times New Roman" w:eastAsia="바탕" w:hAnsi="Times New Roman"/>
                <w:sz w:val="18"/>
                <w:szCs w:val="18"/>
                <w:lang w:eastAsia="en-US"/>
              </w:rPr>
              <w:t xml:space="preserve">For DCI-based adaptation for additional PRACH resources, </w:t>
            </w:r>
            <w:bookmarkEnd w:id="22"/>
            <w:r w:rsidRPr="00E27A99">
              <w:rPr>
                <w:rFonts w:ascii="Times New Roman" w:eastAsia="바탕" w:hAnsi="Times New Roman"/>
                <w:sz w:val="18"/>
                <w:szCs w:val="18"/>
                <w:lang w:eastAsia="en-US"/>
              </w:rPr>
              <w:t>at least DCI format 1_0 can carry the adaptation indication for UEs in idle/inactive and connected mode.</w:t>
            </w:r>
          </w:p>
          <w:p w14:paraId="7FCEBECE" w14:textId="77777777" w:rsidR="008F087A" w:rsidRPr="00E27A99" w:rsidRDefault="008F087A" w:rsidP="008F087A">
            <w:pPr>
              <w:numPr>
                <w:ilvl w:val="0"/>
                <w:numId w:val="28"/>
              </w:numPr>
              <w:overflowPunct/>
              <w:autoSpaceDE/>
              <w:autoSpaceDN/>
              <w:adjustRightInd/>
              <w:spacing w:after="0"/>
              <w:ind w:left="1440"/>
              <w:jc w:val="left"/>
              <w:textAlignment w:val="auto"/>
              <w:rPr>
                <w:rFonts w:ascii="Times New Roman" w:eastAsia="바탕" w:hAnsi="Times New Roman"/>
                <w:sz w:val="18"/>
                <w:szCs w:val="18"/>
                <w:lang w:eastAsia="x-none"/>
              </w:rPr>
            </w:pPr>
            <w:r w:rsidRPr="00E27A99">
              <w:rPr>
                <w:rFonts w:ascii="Times New Roman" w:eastAsia="바탕" w:hAnsi="Times New Roman"/>
                <w:sz w:val="18"/>
                <w:szCs w:val="18"/>
                <w:lang w:eastAsia="x-none"/>
              </w:rPr>
              <w:t>P-RNTI is used</w:t>
            </w:r>
          </w:p>
          <w:p w14:paraId="397AE497" w14:textId="77777777" w:rsidR="008F087A" w:rsidRPr="004101B0" w:rsidRDefault="008F087A" w:rsidP="007E373D">
            <w:pPr>
              <w:overflowPunct/>
              <w:autoSpaceDE/>
              <w:autoSpaceDN/>
              <w:adjustRightInd/>
              <w:spacing w:after="160" w:line="259" w:lineRule="auto"/>
              <w:textAlignment w:val="auto"/>
              <w:rPr>
                <w:rFonts w:ascii="Times New Roman" w:eastAsia="바탕체" w:hAnsi="Times New Roman"/>
                <w:b/>
                <w:lang w:eastAsia="ko-KR"/>
              </w:rPr>
            </w:pPr>
          </w:p>
        </w:tc>
      </w:tr>
    </w:tbl>
    <w:p w14:paraId="313D2841" w14:textId="77777777" w:rsidR="008F087A" w:rsidRDefault="008F087A" w:rsidP="008F087A">
      <w:pPr>
        <w:overflowPunct/>
        <w:autoSpaceDE/>
        <w:autoSpaceDN/>
        <w:adjustRightInd/>
        <w:spacing w:after="160" w:line="259" w:lineRule="auto"/>
        <w:textAlignment w:val="auto"/>
        <w:rPr>
          <w:rFonts w:ascii="Times New Roman" w:eastAsia="바탕체" w:hAnsi="Times New Roman"/>
          <w:b/>
          <w:lang w:eastAsia="ko-KR"/>
        </w:rPr>
      </w:pPr>
    </w:p>
    <w:p w14:paraId="123E0D79" w14:textId="77777777" w:rsidR="008F087A" w:rsidRPr="004101B0" w:rsidRDefault="008F087A" w:rsidP="008F087A">
      <w:pPr>
        <w:overflowPunct/>
        <w:autoSpaceDE/>
        <w:autoSpaceDN/>
        <w:adjustRightInd/>
        <w:spacing w:after="160" w:line="259" w:lineRule="auto"/>
        <w:textAlignment w:val="auto"/>
        <w:rPr>
          <w:rFonts w:ascii="Times New Roman" w:eastAsiaTheme="minorEastAsia" w:hAnsi="Times New Roman"/>
          <w:lang w:val="en-US" w:eastAsia="ko-KR"/>
        </w:rPr>
      </w:pPr>
      <w:r>
        <w:rPr>
          <w:rFonts w:ascii="Times New Roman" w:eastAsia="바탕체" w:hAnsi="Times New Roman" w:hint="eastAsia"/>
          <w:bCs/>
          <w:lang w:eastAsia="ko-KR"/>
        </w:rPr>
        <w:t xml:space="preserve">Although some details on PRACH adaptation </w:t>
      </w:r>
      <w:r>
        <w:rPr>
          <w:rFonts w:ascii="Times New Roman" w:eastAsia="바탕체" w:hAnsi="Times New Roman"/>
          <w:bCs/>
          <w:lang w:eastAsia="ko-KR"/>
        </w:rPr>
        <w:t>should</w:t>
      </w:r>
      <w:r>
        <w:rPr>
          <w:rFonts w:ascii="Times New Roman" w:eastAsia="바탕체" w:hAnsi="Times New Roman" w:hint="eastAsia"/>
          <w:bCs/>
          <w:lang w:eastAsia="ko-KR"/>
        </w:rPr>
        <w:t xml:space="preserve"> be further discussed in RAN1, RAN2 may start the high-level discussion on RAN2 aspects f</w:t>
      </w:r>
      <w:r w:rsidRPr="00EB4605">
        <w:rPr>
          <w:rFonts w:ascii="Times New Roman" w:eastAsia="바탕체" w:hAnsi="Times New Roman"/>
          <w:bCs/>
          <w:lang w:eastAsia="ko-KR"/>
        </w:rPr>
        <w:t>or adaptation of PRACH in time-domain</w:t>
      </w:r>
      <w:r>
        <w:rPr>
          <w:rFonts w:ascii="Times New Roman" w:eastAsiaTheme="minorEastAsia" w:hAnsi="Times New Roman" w:hint="eastAsia"/>
          <w:lang w:val="en-US" w:eastAsia="ko-KR"/>
        </w:rPr>
        <w:t>.</w:t>
      </w:r>
    </w:p>
    <w:p w14:paraId="719795D9" w14:textId="77777777" w:rsidR="008F087A" w:rsidRPr="00CB6E85" w:rsidRDefault="008F087A" w:rsidP="008F087A">
      <w:pPr>
        <w:overflowPunct/>
        <w:autoSpaceDE/>
        <w:autoSpaceDN/>
        <w:adjustRightInd/>
        <w:spacing w:after="160" w:line="259" w:lineRule="auto"/>
        <w:textAlignment w:val="auto"/>
        <w:rPr>
          <w:rFonts w:ascii="Times New Roman" w:eastAsia="바탕" w:hAnsi="Times New Roman"/>
          <w:szCs w:val="24"/>
          <w:lang w:eastAsia="ko-KR"/>
        </w:rPr>
      </w:pPr>
      <w:r w:rsidRPr="00CB6E85">
        <w:rPr>
          <w:rFonts w:ascii="Times New Roman" w:eastAsia="바탕체" w:hAnsi="Times New Roman" w:hint="eastAsia"/>
          <w:bCs/>
          <w:lang w:eastAsia="ko-KR"/>
        </w:rPr>
        <w:t xml:space="preserve">Regarding </w:t>
      </w:r>
      <w:r w:rsidRPr="00CB6E85">
        <w:rPr>
          <w:rFonts w:ascii="Times New Roman" w:eastAsia="바탕" w:hAnsi="Times New Roman" w:hint="eastAsia"/>
          <w:szCs w:val="24"/>
          <w:lang w:eastAsia="ko-KR"/>
        </w:rPr>
        <w:t>c</w:t>
      </w:r>
      <w:r w:rsidRPr="00CB6E85">
        <w:rPr>
          <w:rFonts w:ascii="Times New Roman" w:eastAsia="바탕" w:hAnsi="Times New Roman"/>
          <w:szCs w:val="24"/>
        </w:rPr>
        <w:t>onfiguration of additional PRACH resources</w:t>
      </w:r>
      <w:r w:rsidRPr="00CB6E85">
        <w:rPr>
          <w:rFonts w:ascii="Times New Roman" w:eastAsia="바탕" w:hAnsi="Times New Roman" w:hint="eastAsia"/>
          <w:szCs w:val="24"/>
          <w:lang w:eastAsia="ko-KR"/>
        </w:rPr>
        <w:t xml:space="preserve">, it should be provided via </w:t>
      </w:r>
      <w:r w:rsidRPr="00CB6E85">
        <w:rPr>
          <w:rFonts w:ascii="Times New Roman" w:eastAsia="바탕" w:hAnsi="Times New Roman"/>
          <w:szCs w:val="24"/>
          <w:lang w:eastAsia="ko-KR"/>
        </w:rPr>
        <w:t xml:space="preserve">cell specific </w:t>
      </w:r>
      <w:r w:rsidRPr="00CB6E85">
        <w:rPr>
          <w:rFonts w:ascii="Times New Roman" w:eastAsia="바탕" w:hAnsi="Times New Roman" w:hint="eastAsia"/>
          <w:szCs w:val="24"/>
          <w:lang w:eastAsia="ko-KR"/>
        </w:rPr>
        <w:t xml:space="preserve">configuration (e.g., SIB1), given that additional PRACH resource can used by NES capable UEs in RRC_IDLE/INACTIVE state. Since the legacy PRACH resource is provided via SIB1, it would be better to configure the additional </w:t>
      </w:r>
      <w:r w:rsidRPr="00CB6E85">
        <w:rPr>
          <w:rFonts w:ascii="Times New Roman" w:eastAsia="바탕" w:hAnsi="Times New Roman"/>
          <w:szCs w:val="24"/>
          <w:lang w:eastAsia="x-none"/>
        </w:rPr>
        <w:t>PRACH resources</w:t>
      </w:r>
      <w:r w:rsidRPr="00CB6E85">
        <w:rPr>
          <w:rFonts w:ascii="Times New Roman" w:eastAsia="바탕" w:hAnsi="Times New Roman" w:hint="eastAsia"/>
          <w:szCs w:val="24"/>
          <w:lang w:eastAsia="ko-KR"/>
        </w:rPr>
        <w:t xml:space="preserve"> for NES-capable UE by SIB1 as well.</w:t>
      </w:r>
    </w:p>
    <w:p w14:paraId="5F5C9D31" w14:textId="14E71533" w:rsidR="008F087A" w:rsidRPr="00CB6E85" w:rsidRDefault="008F087A" w:rsidP="008F087A">
      <w:pPr>
        <w:overflowPunct/>
        <w:autoSpaceDE/>
        <w:autoSpaceDN/>
        <w:adjustRightInd/>
        <w:spacing w:after="160" w:line="259" w:lineRule="auto"/>
        <w:textAlignment w:val="auto"/>
        <w:rPr>
          <w:rFonts w:ascii="Times New Roman" w:eastAsia="바탕체" w:hAnsi="Times New Roman"/>
          <w:b/>
          <w:lang w:eastAsia="ko-KR"/>
        </w:rPr>
      </w:pPr>
      <w:r w:rsidRPr="00CB6E85">
        <w:rPr>
          <w:rFonts w:ascii="Times New Roman" w:eastAsia="바탕체" w:hAnsi="Times New Roman" w:hint="eastAsia"/>
          <w:b/>
          <w:lang w:eastAsia="ko-KR"/>
        </w:rPr>
        <w:t xml:space="preserve">Proposal </w:t>
      </w:r>
      <w:r>
        <w:rPr>
          <w:rFonts w:ascii="Times New Roman" w:eastAsia="바탕체" w:hAnsi="Times New Roman" w:hint="eastAsia"/>
          <w:b/>
          <w:lang w:eastAsia="ko-KR"/>
        </w:rPr>
        <w:t>6</w:t>
      </w:r>
      <w:r w:rsidRPr="00CB6E85">
        <w:rPr>
          <w:rFonts w:ascii="Times New Roman" w:eastAsia="바탕체" w:hAnsi="Times New Roman" w:hint="eastAsia"/>
          <w:b/>
          <w:lang w:eastAsia="ko-KR"/>
        </w:rPr>
        <w:t xml:space="preserve">. Additional PRACH resource for NES capable UE is </w:t>
      </w:r>
      <w:r w:rsidRPr="00CB6E85">
        <w:rPr>
          <w:rFonts w:ascii="Times New Roman" w:eastAsia="바탕체" w:hAnsi="Times New Roman"/>
          <w:b/>
          <w:lang w:eastAsia="ko-KR"/>
        </w:rPr>
        <w:t>configured</w:t>
      </w:r>
      <w:r w:rsidRPr="00CB6E85">
        <w:rPr>
          <w:rFonts w:ascii="Times New Roman" w:eastAsia="바탕체" w:hAnsi="Times New Roman" w:hint="eastAsia"/>
          <w:b/>
          <w:lang w:eastAsia="ko-KR"/>
        </w:rPr>
        <w:t xml:space="preserve"> by SIB1.</w:t>
      </w:r>
    </w:p>
    <w:p w14:paraId="7F074846" w14:textId="77777777" w:rsidR="008F087A" w:rsidRDefault="008F087A" w:rsidP="008F087A">
      <w:pPr>
        <w:overflowPunct/>
        <w:autoSpaceDE/>
        <w:autoSpaceDN/>
        <w:adjustRightInd/>
        <w:spacing w:after="160" w:line="259" w:lineRule="auto"/>
        <w:textAlignment w:val="auto"/>
        <w:rPr>
          <w:rFonts w:ascii="Times New Roman" w:eastAsia="바탕체" w:hAnsi="Times New Roman"/>
          <w:bCs/>
          <w:lang w:eastAsia="ko-KR"/>
        </w:rPr>
      </w:pPr>
      <w:r>
        <w:rPr>
          <w:rFonts w:ascii="Times New Roman" w:eastAsia="바탕체" w:hAnsi="Times New Roman" w:hint="eastAsia"/>
          <w:bCs/>
          <w:lang w:eastAsia="ko-KR"/>
        </w:rPr>
        <w:t xml:space="preserve">In RAN1 discussion, it was mainly discussed 1) how to configure the </w:t>
      </w:r>
      <w:r>
        <w:rPr>
          <w:rFonts w:ascii="Times New Roman" w:eastAsia="바탕체" w:hAnsi="Times New Roman"/>
          <w:bCs/>
          <w:lang w:eastAsia="ko-KR"/>
        </w:rPr>
        <w:t>additional</w:t>
      </w:r>
      <w:r>
        <w:rPr>
          <w:rFonts w:ascii="Times New Roman" w:eastAsia="바탕체" w:hAnsi="Times New Roman" w:hint="eastAsia"/>
          <w:bCs/>
          <w:lang w:eastAsia="ko-KR"/>
        </w:rPr>
        <w:t xml:space="preserve"> RO and 2) how to indicate whether the additional RO is available or not (e.g., by DCI with P-RNTI). </w:t>
      </w:r>
    </w:p>
    <w:p w14:paraId="556C9FB6" w14:textId="77777777" w:rsidR="008F087A" w:rsidRDefault="008F087A" w:rsidP="008F087A">
      <w:pPr>
        <w:overflowPunct/>
        <w:autoSpaceDE/>
        <w:autoSpaceDN/>
        <w:adjustRightInd/>
        <w:spacing w:after="160" w:line="259" w:lineRule="auto"/>
        <w:textAlignment w:val="auto"/>
        <w:rPr>
          <w:rFonts w:ascii="Times New Roman" w:eastAsia="바탕체" w:hAnsi="Times New Roman"/>
          <w:bCs/>
          <w:lang w:eastAsia="ko-KR"/>
        </w:rPr>
      </w:pPr>
      <w:r>
        <w:rPr>
          <w:rFonts w:ascii="Times New Roman" w:eastAsia="바탕체" w:hAnsi="Times New Roman" w:hint="eastAsia"/>
          <w:bCs/>
          <w:lang w:eastAsia="ko-KR"/>
        </w:rPr>
        <w:t>However, there are still lots of essential discussion points to complete PRACH adaptation which may be discussed in RAN1 or RAN2, including following aspects:</w:t>
      </w:r>
    </w:p>
    <w:p w14:paraId="4337F3BE" w14:textId="77777777" w:rsidR="008F087A" w:rsidRDefault="008F087A" w:rsidP="008F087A">
      <w:pPr>
        <w:pStyle w:val="a5"/>
        <w:numPr>
          <w:ilvl w:val="0"/>
          <w:numId w:val="11"/>
        </w:numPr>
        <w:overflowPunct/>
        <w:autoSpaceDE/>
        <w:autoSpaceDN/>
        <w:adjustRightInd/>
        <w:spacing w:after="160" w:line="259" w:lineRule="auto"/>
        <w:ind w:leftChars="0"/>
        <w:textAlignment w:val="auto"/>
        <w:rPr>
          <w:rFonts w:ascii="Times New Roman" w:eastAsia="바탕체" w:hAnsi="Times New Roman"/>
          <w:bCs/>
          <w:lang w:eastAsia="ko-KR"/>
        </w:rPr>
      </w:pPr>
      <w:r>
        <w:rPr>
          <w:rFonts w:ascii="Times New Roman" w:eastAsia="바탕체" w:hAnsi="Times New Roman" w:hint="eastAsia"/>
          <w:bCs/>
          <w:lang w:eastAsia="ko-KR"/>
        </w:rPr>
        <w:t xml:space="preserve">Detail </w:t>
      </w:r>
      <w:r>
        <w:rPr>
          <w:rFonts w:ascii="Times New Roman" w:eastAsia="바탕체" w:hAnsi="Times New Roman"/>
          <w:bCs/>
          <w:lang w:eastAsia="ko-KR"/>
        </w:rPr>
        <w:t>signalling</w:t>
      </w:r>
      <w:r>
        <w:rPr>
          <w:rFonts w:ascii="Times New Roman" w:eastAsia="바탕체" w:hAnsi="Times New Roman" w:hint="eastAsia"/>
          <w:bCs/>
          <w:lang w:eastAsia="ko-KR"/>
        </w:rPr>
        <w:t xml:space="preserve"> on additional RO configuration, e.g., whether to </w:t>
      </w:r>
    </w:p>
    <w:p w14:paraId="548E85B5" w14:textId="77777777" w:rsidR="008F087A" w:rsidRDefault="008F087A" w:rsidP="008F087A">
      <w:pPr>
        <w:pStyle w:val="a5"/>
        <w:numPr>
          <w:ilvl w:val="1"/>
          <w:numId w:val="11"/>
        </w:numPr>
        <w:overflowPunct/>
        <w:autoSpaceDE/>
        <w:autoSpaceDN/>
        <w:adjustRightInd/>
        <w:spacing w:after="160" w:line="259" w:lineRule="auto"/>
        <w:ind w:leftChars="0"/>
        <w:textAlignment w:val="auto"/>
        <w:rPr>
          <w:rFonts w:ascii="Times New Roman" w:eastAsia="바탕체" w:hAnsi="Times New Roman"/>
          <w:bCs/>
          <w:lang w:eastAsia="ko-KR"/>
        </w:rPr>
      </w:pPr>
      <w:r>
        <w:rPr>
          <w:rFonts w:ascii="Times New Roman" w:eastAsia="바탕체" w:hAnsi="Times New Roman" w:hint="eastAsia"/>
          <w:bCs/>
          <w:lang w:eastAsia="ko-KR"/>
        </w:rPr>
        <w:t xml:space="preserve">1) introduce additional parameter for </w:t>
      </w:r>
      <w:r>
        <w:rPr>
          <w:rFonts w:ascii="Times New Roman" w:eastAsia="바탕체" w:hAnsi="Times New Roman"/>
          <w:bCs/>
          <w:lang w:eastAsia="ko-KR"/>
        </w:rPr>
        <w:t>additional</w:t>
      </w:r>
      <w:r>
        <w:rPr>
          <w:rFonts w:ascii="Times New Roman" w:eastAsia="바탕체" w:hAnsi="Times New Roman" w:hint="eastAsia"/>
          <w:bCs/>
          <w:lang w:eastAsia="ko-KR"/>
        </w:rPr>
        <w:t xml:space="preserve"> RO (e.g., separated </w:t>
      </w:r>
      <w:r w:rsidRPr="00012910">
        <w:rPr>
          <w:rFonts w:ascii="Times New Roman" w:eastAsia="바탕체" w:hAnsi="Times New Roman"/>
          <w:bCs/>
          <w:i/>
          <w:iCs/>
          <w:lang w:eastAsia="ko-KR"/>
        </w:rPr>
        <w:t>msg1-FrequencyStart</w:t>
      </w:r>
      <w:r>
        <w:rPr>
          <w:rFonts w:ascii="Times New Roman" w:eastAsia="바탕체" w:hAnsi="Times New Roman" w:hint="eastAsia"/>
          <w:bCs/>
          <w:lang w:eastAsia="ko-KR"/>
        </w:rPr>
        <w:t xml:space="preserve"> and/or </w:t>
      </w:r>
      <w:proofErr w:type="spellStart"/>
      <w:r w:rsidRPr="00012910">
        <w:rPr>
          <w:rFonts w:ascii="Times New Roman" w:eastAsia="바탕체" w:hAnsi="Times New Roman"/>
          <w:bCs/>
          <w:i/>
          <w:iCs/>
          <w:lang w:eastAsia="ko-KR"/>
        </w:rPr>
        <w:t>prach-ConfigurationIndex</w:t>
      </w:r>
      <w:proofErr w:type="spellEnd"/>
      <w:r>
        <w:rPr>
          <w:rFonts w:ascii="Times New Roman" w:eastAsia="바탕체" w:hAnsi="Times New Roman" w:hint="eastAsia"/>
          <w:bCs/>
          <w:lang w:eastAsia="ko-KR"/>
        </w:rPr>
        <w:t xml:space="preserve"> for additional RO) within the legacy RACH </w:t>
      </w:r>
      <w:r>
        <w:rPr>
          <w:rFonts w:ascii="Times New Roman" w:eastAsia="바탕체" w:hAnsi="Times New Roman"/>
          <w:bCs/>
          <w:lang w:eastAsia="ko-KR"/>
        </w:rPr>
        <w:t>configuration</w:t>
      </w:r>
      <w:r>
        <w:rPr>
          <w:rFonts w:ascii="Times New Roman" w:eastAsia="바탕체" w:hAnsi="Times New Roman" w:hint="eastAsia"/>
          <w:bCs/>
          <w:lang w:eastAsia="ko-KR"/>
        </w:rPr>
        <w:t xml:space="preserve">; or </w:t>
      </w:r>
    </w:p>
    <w:p w14:paraId="7AAC47BE" w14:textId="77777777" w:rsidR="008F087A" w:rsidRDefault="008F087A" w:rsidP="008F087A">
      <w:pPr>
        <w:pStyle w:val="a5"/>
        <w:numPr>
          <w:ilvl w:val="1"/>
          <w:numId w:val="11"/>
        </w:numPr>
        <w:overflowPunct/>
        <w:autoSpaceDE/>
        <w:autoSpaceDN/>
        <w:adjustRightInd/>
        <w:spacing w:after="160" w:line="259" w:lineRule="auto"/>
        <w:ind w:leftChars="0"/>
        <w:textAlignment w:val="auto"/>
        <w:rPr>
          <w:rFonts w:ascii="Times New Roman" w:eastAsia="바탕체" w:hAnsi="Times New Roman"/>
          <w:bCs/>
          <w:lang w:eastAsia="ko-KR"/>
        </w:rPr>
      </w:pPr>
      <w:r>
        <w:rPr>
          <w:rFonts w:ascii="Times New Roman" w:eastAsia="바탕체" w:hAnsi="Times New Roman" w:hint="eastAsia"/>
          <w:bCs/>
          <w:lang w:eastAsia="ko-KR"/>
        </w:rPr>
        <w:t xml:space="preserve">2) introduce separated RACH configuration (e.g., </w:t>
      </w:r>
      <w:r w:rsidRPr="00012910">
        <w:rPr>
          <w:rFonts w:ascii="Times New Roman" w:eastAsia="바탕체" w:hAnsi="Times New Roman" w:hint="eastAsia"/>
          <w:bCs/>
          <w:i/>
          <w:iCs/>
          <w:lang w:eastAsia="ko-KR"/>
        </w:rPr>
        <w:t>RACH-</w:t>
      </w:r>
      <w:proofErr w:type="spellStart"/>
      <w:r w:rsidRPr="00012910">
        <w:rPr>
          <w:rFonts w:ascii="Times New Roman" w:eastAsia="바탕체" w:hAnsi="Times New Roman" w:hint="eastAsia"/>
          <w:bCs/>
          <w:i/>
          <w:iCs/>
          <w:lang w:eastAsia="ko-KR"/>
        </w:rPr>
        <w:t>ConfigCommonNES</w:t>
      </w:r>
      <w:proofErr w:type="spellEnd"/>
      <w:proofErr w:type="gramStart"/>
      <w:r>
        <w:rPr>
          <w:rFonts w:ascii="Times New Roman" w:eastAsia="바탕체" w:hAnsi="Times New Roman" w:hint="eastAsia"/>
          <w:bCs/>
          <w:lang w:eastAsia="ko-KR"/>
        </w:rPr>
        <w:t>);</w:t>
      </w:r>
      <w:proofErr w:type="gramEnd"/>
    </w:p>
    <w:p w14:paraId="3E493FCE" w14:textId="77777777" w:rsidR="008F087A" w:rsidRDefault="008F087A" w:rsidP="008F087A">
      <w:pPr>
        <w:pStyle w:val="a5"/>
        <w:numPr>
          <w:ilvl w:val="0"/>
          <w:numId w:val="11"/>
        </w:numPr>
        <w:overflowPunct/>
        <w:autoSpaceDE/>
        <w:autoSpaceDN/>
        <w:adjustRightInd/>
        <w:spacing w:after="160" w:line="259" w:lineRule="auto"/>
        <w:ind w:leftChars="0"/>
        <w:textAlignment w:val="auto"/>
        <w:rPr>
          <w:rFonts w:ascii="Times New Roman" w:eastAsia="바탕체" w:hAnsi="Times New Roman"/>
          <w:bCs/>
          <w:lang w:eastAsia="ko-KR"/>
        </w:rPr>
      </w:pPr>
      <w:r>
        <w:rPr>
          <w:rFonts w:ascii="Times New Roman" w:eastAsia="바탕체" w:hAnsi="Times New Roman" w:hint="eastAsia"/>
          <w:bCs/>
          <w:lang w:eastAsia="ko-KR"/>
        </w:rPr>
        <w:t xml:space="preserve">How to select between </w:t>
      </w:r>
      <w:r>
        <w:rPr>
          <w:rFonts w:ascii="Times New Roman" w:eastAsia="바탕체" w:hAnsi="Times New Roman"/>
          <w:bCs/>
          <w:lang w:eastAsia="ko-KR"/>
        </w:rPr>
        <w:t>additional</w:t>
      </w:r>
      <w:r>
        <w:rPr>
          <w:rFonts w:ascii="Times New Roman" w:eastAsia="바탕체" w:hAnsi="Times New Roman" w:hint="eastAsia"/>
          <w:bCs/>
          <w:lang w:eastAsia="ko-KR"/>
        </w:rPr>
        <w:t xml:space="preserve"> RO and legacy RO for each RA attempt; and</w:t>
      </w:r>
    </w:p>
    <w:p w14:paraId="1B219E60" w14:textId="77777777" w:rsidR="008F087A" w:rsidRPr="006B6CAE" w:rsidRDefault="008F087A" w:rsidP="008F087A">
      <w:pPr>
        <w:pStyle w:val="a5"/>
        <w:numPr>
          <w:ilvl w:val="0"/>
          <w:numId w:val="11"/>
        </w:numPr>
        <w:overflowPunct/>
        <w:autoSpaceDE/>
        <w:autoSpaceDN/>
        <w:adjustRightInd/>
        <w:spacing w:after="160" w:line="259" w:lineRule="auto"/>
        <w:ind w:leftChars="0"/>
        <w:textAlignment w:val="auto"/>
        <w:rPr>
          <w:rFonts w:ascii="Times New Roman" w:eastAsia="바탕체" w:hAnsi="Times New Roman"/>
          <w:bCs/>
          <w:lang w:eastAsia="ko-KR"/>
        </w:rPr>
      </w:pPr>
      <w:r>
        <w:rPr>
          <w:rFonts w:ascii="Times New Roman" w:eastAsia="바탕체" w:hAnsi="Times New Roman"/>
          <w:bCs/>
          <w:lang w:eastAsia="ko-KR"/>
        </w:rPr>
        <w:lastRenderedPageBreak/>
        <w:t>W</w:t>
      </w:r>
      <w:r>
        <w:rPr>
          <w:rFonts w:ascii="Times New Roman" w:eastAsia="바탕체" w:hAnsi="Times New Roman" w:hint="eastAsia"/>
          <w:bCs/>
          <w:lang w:eastAsia="ko-KR"/>
        </w:rPr>
        <w:t xml:space="preserve">hether/how to support the </w:t>
      </w:r>
      <w:r>
        <w:rPr>
          <w:rFonts w:ascii="Times New Roman" w:eastAsia="바탕체" w:hAnsi="Times New Roman"/>
          <w:bCs/>
          <w:lang w:eastAsia="ko-KR"/>
        </w:rPr>
        <w:t>additiona</w:t>
      </w:r>
      <w:r>
        <w:rPr>
          <w:rFonts w:ascii="Times New Roman" w:eastAsia="바탕체" w:hAnsi="Times New Roman" w:hint="eastAsia"/>
          <w:bCs/>
          <w:lang w:eastAsia="ko-KR"/>
        </w:rPr>
        <w:t>l PRACH resources for CFRA and Msg1-based SI request</w:t>
      </w:r>
    </w:p>
    <w:p w14:paraId="73C588DC" w14:textId="77777777" w:rsidR="008F087A" w:rsidRDefault="008F087A" w:rsidP="008F087A">
      <w:pPr>
        <w:overflowPunct/>
        <w:autoSpaceDE/>
        <w:autoSpaceDN/>
        <w:adjustRightInd/>
        <w:spacing w:after="160" w:line="259" w:lineRule="auto"/>
        <w:textAlignment w:val="auto"/>
        <w:rPr>
          <w:rFonts w:ascii="Times New Roman" w:eastAsia="바탕체" w:hAnsi="Times New Roman"/>
          <w:bCs/>
          <w:lang w:eastAsia="ko-KR"/>
        </w:rPr>
      </w:pPr>
      <w:r>
        <w:rPr>
          <w:rFonts w:ascii="Times New Roman" w:eastAsia="바탕체" w:hAnsi="Times New Roman" w:hint="eastAsia"/>
          <w:bCs/>
          <w:lang w:eastAsia="ko-KR"/>
        </w:rPr>
        <w:t xml:space="preserve">In addition, if the additional PRACH resource can be applied for 2-step RA as well, further discussion is </w:t>
      </w:r>
      <w:r>
        <w:rPr>
          <w:rFonts w:ascii="Times New Roman" w:eastAsia="바탕체" w:hAnsi="Times New Roman"/>
          <w:bCs/>
          <w:lang w:eastAsia="ko-KR"/>
        </w:rPr>
        <w:t>needed</w:t>
      </w:r>
      <w:r>
        <w:rPr>
          <w:rFonts w:ascii="Times New Roman" w:eastAsia="바탕체" w:hAnsi="Times New Roman" w:hint="eastAsia"/>
          <w:bCs/>
          <w:lang w:eastAsia="ko-KR"/>
        </w:rPr>
        <w:t xml:space="preserve">, e.g., various aspects on how to configure/determine a separated PUSCH resource for additional RO. Then, further RAN1 discussion may be needed to determine how to identify </w:t>
      </w:r>
      <w:r w:rsidRPr="00EB4605">
        <w:rPr>
          <w:rFonts w:ascii="Times New Roman" w:eastAsia="바탕체" w:hAnsi="Times New Roman"/>
          <w:bCs/>
          <w:lang w:eastAsia="ko-KR"/>
        </w:rPr>
        <w:t>valid PUSCH occasion</w:t>
      </w:r>
      <w:r>
        <w:rPr>
          <w:rFonts w:ascii="Times New Roman" w:eastAsia="바탕체" w:hAnsi="Times New Roman" w:hint="eastAsia"/>
          <w:bCs/>
          <w:lang w:eastAsia="ko-KR"/>
        </w:rPr>
        <w:t xml:space="preserve"> associated with the additional RO.</w:t>
      </w:r>
    </w:p>
    <w:p w14:paraId="7C2064C4" w14:textId="77777777" w:rsidR="008F087A" w:rsidRDefault="008F087A" w:rsidP="008F087A">
      <w:pPr>
        <w:overflowPunct/>
        <w:autoSpaceDE/>
        <w:autoSpaceDN/>
        <w:adjustRightInd/>
        <w:spacing w:after="160" w:line="259" w:lineRule="auto"/>
        <w:textAlignment w:val="auto"/>
        <w:rPr>
          <w:rFonts w:ascii="Times New Roman" w:eastAsia="바탕체" w:hAnsi="Times New Roman"/>
          <w:bCs/>
          <w:lang w:eastAsia="ko-KR"/>
        </w:rPr>
      </w:pPr>
      <w:r>
        <w:rPr>
          <w:rFonts w:ascii="Times New Roman" w:eastAsia="바탕체" w:hAnsi="Times New Roman" w:hint="eastAsia"/>
          <w:bCs/>
          <w:lang w:eastAsia="ko-KR"/>
        </w:rPr>
        <w:t xml:space="preserve">Therefore, due to the limited time to finish the NES WI, additional work for PRACH adaptation should be avoided as much as possible. </w:t>
      </w:r>
      <w:proofErr w:type="gramStart"/>
      <w:r>
        <w:rPr>
          <w:rFonts w:ascii="Times New Roman" w:eastAsia="바탕체" w:hAnsi="Times New Roman" w:hint="eastAsia"/>
          <w:bCs/>
          <w:lang w:eastAsia="ko-KR"/>
        </w:rPr>
        <w:t>In particular, further</w:t>
      </w:r>
      <w:proofErr w:type="gramEnd"/>
      <w:r>
        <w:rPr>
          <w:rFonts w:ascii="Times New Roman" w:eastAsia="바탕체" w:hAnsi="Times New Roman" w:hint="eastAsia"/>
          <w:bCs/>
          <w:lang w:eastAsia="ko-KR"/>
        </w:rPr>
        <w:t xml:space="preserve"> RAN1 impacts should be avoided since there are only three meetings left for Rel-19 NES.</w:t>
      </w:r>
    </w:p>
    <w:p w14:paraId="01C6B55C" w14:textId="77777777" w:rsidR="008F087A" w:rsidRPr="00C70AD7" w:rsidRDefault="008F087A" w:rsidP="008F087A">
      <w:pPr>
        <w:overflowPunct/>
        <w:autoSpaceDE/>
        <w:autoSpaceDN/>
        <w:adjustRightInd/>
        <w:spacing w:after="160" w:line="259" w:lineRule="auto"/>
        <w:textAlignment w:val="auto"/>
        <w:rPr>
          <w:rFonts w:ascii="Times New Roman" w:eastAsia="바탕체" w:hAnsi="Times New Roman"/>
          <w:bCs/>
          <w:lang w:eastAsia="ko-KR"/>
        </w:rPr>
      </w:pPr>
      <w:r>
        <w:rPr>
          <w:rFonts w:ascii="Times New Roman" w:eastAsia="바탕체" w:hAnsi="Times New Roman" w:hint="eastAsia"/>
          <w:bCs/>
          <w:lang w:eastAsia="ko-KR"/>
        </w:rPr>
        <w:t xml:space="preserve">In this sense, </w:t>
      </w:r>
      <w:proofErr w:type="gramStart"/>
      <w:r>
        <w:rPr>
          <w:rFonts w:ascii="Times New Roman" w:eastAsia="바탕체" w:hAnsi="Times New Roman" w:hint="eastAsia"/>
          <w:bCs/>
          <w:lang w:eastAsia="ko-KR"/>
        </w:rPr>
        <w:t>in order to</w:t>
      </w:r>
      <w:proofErr w:type="gramEnd"/>
      <w:r>
        <w:rPr>
          <w:rFonts w:ascii="Times New Roman" w:eastAsia="바탕체" w:hAnsi="Times New Roman" w:hint="eastAsia"/>
          <w:bCs/>
          <w:lang w:eastAsia="ko-KR"/>
        </w:rPr>
        <w:t xml:space="preserve"> focus on essential part of PRACH </w:t>
      </w:r>
      <w:r>
        <w:rPr>
          <w:rFonts w:ascii="Times New Roman" w:eastAsia="바탕체" w:hAnsi="Times New Roman"/>
          <w:bCs/>
          <w:lang w:eastAsia="ko-KR"/>
        </w:rPr>
        <w:t>adaptation</w:t>
      </w:r>
      <w:r>
        <w:rPr>
          <w:rFonts w:ascii="Times New Roman" w:eastAsia="바탕체" w:hAnsi="Times New Roman" w:hint="eastAsia"/>
          <w:bCs/>
          <w:lang w:eastAsia="ko-KR"/>
        </w:rPr>
        <w:t xml:space="preserve"> in time domain which can be commonly applied for UEs in RRC IDLE/INACTIVE state and RRC_CONNNECTED state, the discussion on PRACH adaptation for 4-step CBRA </w:t>
      </w:r>
      <w:r>
        <w:rPr>
          <w:rFonts w:ascii="Times New Roman" w:eastAsia="바탕체" w:hAnsi="Times New Roman"/>
          <w:bCs/>
          <w:lang w:eastAsia="ko-KR"/>
        </w:rPr>
        <w:t>should</w:t>
      </w:r>
      <w:r>
        <w:rPr>
          <w:rFonts w:ascii="Times New Roman" w:eastAsia="바탕체" w:hAnsi="Times New Roman" w:hint="eastAsia"/>
          <w:bCs/>
          <w:lang w:eastAsia="ko-KR"/>
        </w:rPr>
        <w:t xml:space="preserve"> be prioritized.</w:t>
      </w:r>
    </w:p>
    <w:p w14:paraId="3F282B2A" w14:textId="3813F73B" w:rsidR="008F087A" w:rsidRPr="00CB6E85" w:rsidRDefault="008F087A" w:rsidP="008F087A">
      <w:pPr>
        <w:overflowPunct/>
        <w:autoSpaceDE/>
        <w:autoSpaceDN/>
        <w:adjustRightInd/>
        <w:spacing w:after="160" w:line="259" w:lineRule="auto"/>
        <w:textAlignment w:val="auto"/>
        <w:rPr>
          <w:rFonts w:ascii="Times New Roman" w:eastAsia="바탕체" w:hAnsi="Times New Roman"/>
          <w:b/>
          <w:lang w:eastAsia="ko-KR"/>
        </w:rPr>
      </w:pPr>
      <w:r w:rsidRPr="00CB6E85">
        <w:rPr>
          <w:rFonts w:ascii="Times New Roman" w:eastAsia="바탕체" w:hAnsi="Times New Roman" w:hint="eastAsia"/>
          <w:b/>
          <w:lang w:eastAsia="ko-KR"/>
        </w:rPr>
        <w:t xml:space="preserve">Proposal </w:t>
      </w:r>
      <w:r>
        <w:rPr>
          <w:rFonts w:ascii="Times New Roman" w:eastAsia="바탕체" w:hAnsi="Times New Roman" w:hint="eastAsia"/>
          <w:b/>
          <w:lang w:eastAsia="ko-KR"/>
        </w:rPr>
        <w:t>7</w:t>
      </w:r>
      <w:r w:rsidRPr="00CB6E85">
        <w:rPr>
          <w:rFonts w:ascii="Times New Roman" w:eastAsia="바탕체" w:hAnsi="Times New Roman" w:hint="eastAsia"/>
          <w:b/>
          <w:lang w:eastAsia="ko-KR"/>
        </w:rPr>
        <w:t xml:space="preserve">. </w:t>
      </w:r>
      <w:r>
        <w:rPr>
          <w:rFonts w:ascii="Times New Roman" w:eastAsia="바탕체" w:hAnsi="Times New Roman" w:hint="eastAsia"/>
          <w:b/>
          <w:lang w:eastAsia="ko-KR"/>
        </w:rPr>
        <w:t>Focus on</w:t>
      </w:r>
      <w:r w:rsidRPr="00CB6E85">
        <w:rPr>
          <w:rFonts w:ascii="Times New Roman" w:eastAsia="바탕체" w:hAnsi="Times New Roman" w:hint="eastAsia"/>
          <w:b/>
          <w:lang w:eastAsia="ko-KR"/>
        </w:rPr>
        <w:t xml:space="preserve"> 4-step </w:t>
      </w:r>
      <w:r>
        <w:rPr>
          <w:rFonts w:ascii="Times New Roman" w:eastAsia="바탕체" w:hAnsi="Times New Roman" w:hint="eastAsia"/>
          <w:b/>
          <w:lang w:eastAsia="ko-KR"/>
        </w:rPr>
        <w:t>CBRA for PRACH adaptation in time domain.</w:t>
      </w:r>
    </w:p>
    <w:p w14:paraId="16837C46" w14:textId="77777777" w:rsidR="008F087A" w:rsidRPr="008F087A" w:rsidRDefault="008F087A" w:rsidP="00D8218A">
      <w:pPr>
        <w:ind w:left="1419" w:hangingChars="709" w:hanging="1419"/>
        <w:rPr>
          <w:rFonts w:ascii="Times New Roman" w:eastAsia="바탕체" w:hAnsi="Times New Roman"/>
          <w:b/>
          <w:lang w:eastAsia="ko-KR"/>
        </w:rPr>
      </w:pPr>
    </w:p>
    <w:p w14:paraId="712E07C3" w14:textId="4C61F019" w:rsidR="004A61D0" w:rsidRDefault="00452FDB" w:rsidP="004A61D0">
      <w:pPr>
        <w:pStyle w:val="1"/>
        <w:rPr>
          <w:rFonts w:eastAsiaTheme="minorEastAsia"/>
          <w:lang w:eastAsia="ko-KR"/>
        </w:rPr>
      </w:pPr>
      <w:r>
        <w:t>Conclusion</w:t>
      </w:r>
    </w:p>
    <w:p w14:paraId="7B59D8CB" w14:textId="24770BF7" w:rsidR="00FD3772" w:rsidRPr="00FD3772" w:rsidRDefault="00FD3772" w:rsidP="0083163A">
      <w:pPr>
        <w:ind w:left="1419" w:hangingChars="709" w:hanging="1419"/>
        <w:rPr>
          <w:rFonts w:ascii="Times New Roman" w:eastAsia="바탕체" w:hAnsi="Times New Roman"/>
          <w:b/>
          <w:u w:val="single"/>
          <w:lang w:eastAsia="ko-KR"/>
        </w:rPr>
      </w:pPr>
      <w:r w:rsidRPr="00FD3772">
        <w:rPr>
          <w:rFonts w:ascii="Times New Roman" w:eastAsia="바탕체" w:hAnsi="Times New Roman" w:hint="eastAsia"/>
          <w:b/>
          <w:u w:val="single"/>
          <w:lang w:eastAsia="ko-KR"/>
        </w:rPr>
        <w:t xml:space="preserve">Regarding </w:t>
      </w:r>
      <w:r w:rsidR="00462C96">
        <w:rPr>
          <w:rFonts w:ascii="Times New Roman" w:eastAsia="바탕체" w:hAnsi="Times New Roman"/>
          <w:b/>
          <w:u w:val="single"/>
          <w:lang w:eastAsia="ko-KR"/>
        </w:rPr>
        <w:t>adaptation of paging occasions in the time domain</w:t>
      </w:r>
    </w:p>
    <w:p w14:paraId="455725BA" w14:textId="2FE5554B" w:rsidR="00107FAD" w:rsidRDefault="00107FAD" w:rsidP="00D8218A">
      <w:pPr>
        <w:overflowPunct/>
        <w:autoSpaceDE/>
        <w:autoSpaceDN/>
        <w:adjustRightInd/>
        <w:spacing w:before="120"/>
        <w:ind w:left="1400" w:hanging="1400"/>
        <w:textAlignment w:val="auto"/>
        <w:rPr>
          <w:rFonts w:ascii="Times New Roman" w:eastAsia="맑은 고딕" w:hAnsi="Times New Roman"/>
          <w:b/>
          <w:lang w:val="en-US" w:eastAsia="ko-KR"/>
        </w:rPr>
      </w:pPr>
      <w:r w:rsidRPr="00107FAD">
        <w:rPr>
          <w:rFonts w:ascii="Times New Roman" w:eastAsia="맑은 고딕" w:hAnsi="Times New Roman"/>
          <w:b/>
          <w:lang w:val="en-US" w:eastAsia="ko-KR"/>
        </w:rPr>
        <w:t>Observation 1</w:t>
      </w:r>
      <w:r w:rsidRPr="00107FAD">
        <w:rPr>
          <w:rFonts w:ascii="Times New Roman" w:eastAsia="맑은 고딕" w:hAnsi="Times New Roman"/>
          <w:b/>
          <w:lang w:val="en-US" w:eastAsia="ko-KR"/>
        </w:rPr>
        <w:tab/>
        <w:t>Supporting Ns 16 is not an issue in terms of SIB1 capacity, since the PO offset config is optional.</w:t>
      </w:r>
    </w:p>
    <w:p w14:paraId="62CCC674" w14:textId="5FBFBCBE" w:rsidR="00107FAD" w:rsidRPr="00F10E6C" w:rsidRDefault="00107FAD" w:rsidP="00D8218A">
      <w:pPr>
        <w:overflowPunct/>
        <w:autoSpaceDE/>
        <w:autoSpaceDN/>
        <w:adjustRightInd/>
        <w:spacing w:before="120"/>
        <w:ind w:left="1400" w:hanging="1400"/>
        <w:textAlignment w:val="auto"/>
        <w:rPr>
          <w:rFonts w:ascii="Times New Roman" w:eastAsia="맑은 고딕" w:hAnsi="Times New Roman"/>
          <w:b/>
          <w:lang w:val="en-US" w:eastAsia="ko-KR"/>
        </w:rPr>
      </w:pPr>
      <w:r w:rsidRPr="00107FAD">
        <w:rPr>
          <w:rFonts w:ascii="Times New Roman" w:eastAsia="맑은 고딕" w:hAnsi="Times New Roman"/>
          <w:b/>
          <w:lang w:val="en-US" w:eastAsia="ko-KR"/>
        </w:rPr>
        <w:t>Observation 2</w:t>
      </w:r>
      <w:r w:rsidRPr="00107FAD">
        <w:rPr>
          <w:rFonts w:ascii="Times New Roman" w:eastAsia="맑은 고딕" w:hAnsi="Times New Roman"/>
          <w:b/>
          <w:lang w:val="en-US" w:eastAsia="ko-KR"/>
        </w:rPr>
        <w:tab/>
        <w:t>The existing DCI-format 2-7 can support association between PEIs and 16 POs in a single PF.</w:t>
      </w:r>
    </w:p>
    <w:p w14:paraId="2972C266" w14:textId="77777777" w:rsidR="00D8218A" w:rsidRPr="00F10E6C" w:rsidRDefault="00D8218A" w:rsidP="00D8218A">
      <w:pPr>
        <w:overflowPunct/>
        <w:autoSpaceDE/>
        <w:autoSpaceDN/>
        <w:adjustRightInd/>
        <w:spacing w:before="120"/>
        <w:ind w:left="1400" w:hanging="1400"/>
        <w:textAlignment w:val="auto"/>
        <w:rPr>
          <w:rFonts w:ascii="Times New Roman" w:eastAsia="맑은 고딕" w:hAnsi="Times New Roman"/>
          <w:b/>
          <w:lang w:val="en-US" w:eastAsia="ko-KR"/>
        </w:rPr>
      </w:pPr>
      <w:r w:rsidRPr="00F10E6C">
        <w:rPr>
          <w:rFonts w:ascii="Times New Roman" w:eastAsia="맑은 고딕" w:hAnsi="Times New Roman"/>
          <w:b/>
          <w:lang w:val="en-US" w:eastAsia="ko-KR"/>
        </w:rPr>
        <w:t xml:space="preserve">Proposal </w:t>
      </w:r>
      <w:r w:rsidRPr="00F10E6C">
        <w:rPr>
          <w:rFonts w:ascii="Times New Roman" w:eastAsia="맑은 고딕" w:hAnsi="Times New Roman" w:hint="eastAsia"/>
          <w:b/>
          <w:lang w:val="en-US" w:eastAsia="ko-KR"/>
        </w:rPr>
        <w:t>1</w:t>
      </w:r>
      <w:r w:rsidRPr="00F10E6C">
        <w:rPr>
          <w:rFonts w:ascii="Times New Roman" w:eastAsia="맑은 고딕" w:hAnsi="Times New Roman"/>
          <w:b/>
          <w:lang w:val="en-US" w:eastAsia="ko-KR"/>
        </w:rPr>
        <w:tab/>
        <w:t>Extend Ns up to 16.</w:t>
      </w:r>
    </w:p>
    <w:p w14:paraId="3250321F" w14:textId="77777777" w:rsidR="00D8218A" w:rsidRPr="00F10E6C" w:rsidRDefault="00D8218A" w:rsidP="00D8218A">
      <w:pPr>
        <w:ind w:left="1419" w:hangingChars="709" w:hanging="1419"/>
        <w:rPr>
          <w:rFonts w:ascii="Times New Roman" w:eastAsia="바탕체" w:hAnsi="Times New Roman"/>
          <w:b/>
          <w:lang w:eastAsia="ko-KR"/>
        </w:rPr>
      </w:pPr>
      <w:r w:rsidRPr="00F10E6C">
        <w:rPr>
          <w:rFonts w:ascii="Times New Roman" w:eastAsia="바탕체" w:hAnsi="Times New Roman" w:hint="eastAsia"/>
          <w:b/>
          <w:lang w:eastAsia="ko-KR"/>
        </w:rPr>
        <w:t xml:space="preserve">Proposal </w:t>
      </w:r>
      <w:r>
        <w:rPr>
          <w:rFonts w:ascii="Times New Roman" w:eastAsia="바탕체" w:hAnsi="Times New Roman" w:hint="eastAsia"/>
          <w:b/>
          <w:lang w:eastAsia="ko-KR"/>
        </w:rPr>
        <w:t>2</w:t>
      </w:r>
      <w:r w:rsidRPr="00F10E6C">
        <w:rPr>
          <w:rFonts w:ascii="Times New Roman" w:eastAsia="바탕체" w:hAnsi="Times New Roman"/>
          <w:b/>
          <w:lang w:eastAsia="ko-KR"/>
        </w:rPr>
        <w:tab/>
      </w:r>
      <w:r w:rsidRPr="00F10E6C">
        <w:rPr>
          <w:rFonts w:ascii="Times New Roman" w:eastAsia="바탕체" w:hAnsi="Times New Roman" w:hint="eastAsia"/>
          <w:b/>
          <w:lang w:eastAsia="ko-KR"/>
        </w:rPr>
        <w:t xml:space="preserve">Extend </w:t>
      </w:r>
      <w:r w:rsidRPr="00F10E6C">
        <w:rPr>
          <w:rFonts w:ascii="Times New Roman" w:eastAsia="바탕체" w:hAnsi="Times New Roman"/>
          <w:b/>
          <w:i/>
          <w:iCs/>
          <w:lang w:eastAsia="ko-KR"/>
        </w:rPr>
        <w:t>N</w:t>
      </w:r>
      <w:r w:rsidRPr="00F10E6C">
        <w:rPr>
          <w:rFonts w:ascii="Times New Roman" w:eastAsia="바탕체" w:hAnsi="Times New Roman" w:hint="eastAsia"/>
          <w:b/>
          <w:lang w:eastAsia="ko-KR"/>
        </w:rPr>
        <w:t xml:space="preserve"> up to</w:t>
      </w:r>
      <w:r w:rsidRPr="00F10E6C">
        <w:rPr>
          <w:rFonts w:ascii="Times New Roman" w:eastAsia="바탕체" w:hAnsi="Times New Roman"/>
          <w:b/>
          <w:lang w:eastAsia="ko-KR"/>
        </w:rPr>
        <w:t xml:space="preserve"> T/256</w:t>
      </w:r>
      <w:r w:rsidRPr="00F10E6C">
        <w:rPr>
          <w:rFonts w:ascii="Times New Roman" w:eastAsia="바탕체" w:hAnsi="Times New Roman" w:hint="eastAsia"/>
          <w:b/>
          <w:lang w:eastAsia="ko-KR"/>
        </w:rPr>
        <w:t>.</w:t>
      </w:r>
    </w:p>
    <w:p w14:paraId="168A0906" w14:textId="53EBA45B" w:rsidR="00590494" w:rsidRDefault="00590494" w:rsidP="00D8218A">
      <w:pPr>
        <w:ind w:left="1419" w:hangingChars="709" w:hanging="1419"/>
        <w:rPr>
          <w:rFonts w:ascii="Times New Roman" w:eastAsia="바탕체" w:hAnsi="Times New Roman"/>
          <w:b/>
          <w:lang w:eastAsia="ko-KR"/>
        </w:rPr>
      </w:pPr>
      <w:r w:rsidRPr="00590494">
        <w:rPr>
          <w:rFonts w:ascii="Times New Roman" w:eastAsia="바탕체" w:hAnsi="Times New Roman"/>
          <w:b/>
          <w:lang w:eastAsia="ko-KR"/>
        </w:rPr>
        <w:t>Proposal 3</w:t>
      </w:r>
      <w:r w:rsidRPr="00590494">
        <w:rPr>
          <w:rFonts w:ascii="Times New Roman" w:eastAsia="바탕체" w:hAnsi="Times New Roman"/>
          <w:b/>
          <w:lang w:eastAsia="ko-KR"/>
        </w:rPr>
        <w:tab/>
        <w:t xml:space="preserve">Use sperate PEI for the legacy POs and R19 </w:t>
      </w:r>
      <w:proofErr w:type="spellStart"/>
      <w:r w:rsidRPr="00590494">
        <w:rPr>
          <w:rFonts w:ascii="Times New Roman" w:eastAsia="바탕체" w:hAnsi="Times New Roman"/>
          <w:b/>
          <w:lang w:eastAsia="ko-KR"/>
        </w:rPr>
        <w:t>POs.</w:t>
      </w:r>
      <w:proofErr w:type="spellEnd"/>
    </w:p>
    <w:p w14:paraId="0B76E0CE" w14:textId="36AE8601" w:rsidR="00D8218A" w:rsidRDefault="00D8218A" w:rsidP="00D8218A">
      <w:pPr>
        <w:ind w:left="1419" w:hangingChars="709" w:hanging="1419"/>
        <w:rPr>
          <w:rFonts w:ascii="Times New Roman" w:eastAsia="바탕체" w:hAnsi="Times New Roman"/>
          <w:b/>
          <w:lang w:eastAsia="ko-KR"/>
        </w:rPr>
      </w:pPr>
      <w:r w:rsidRPr="00D8218A">
        <w:rPr>
          <w:rFonts w:ascii="Times New Roman" w:eastAsia="바탕체" w:hAnsi="Times New Roman"/>
          <w:b/>
          <w:lang w:eastAsia="ko-KR"/>
        </w:rPr>
        <w:t>Proposal 4</w:t>
      </w:r>
      <w:r w:rsidRPr="00D8218A">
        <w:rPr>
          <w:rFonts w:ascii="Times New Roman" w:eastAsia="바탕체" w:hAnsi="Times New Roman"/>
          <w:b/>
          <w:lang w:eastAsia="ko-KR"/>
        </w:rPr>
        <w:tab/>
        <w:t>R19 UE only monitors the PEI-O according to Rel-19 PEI configuration.</w:t>
      </w:r>
    </w:p>
    <w:p w14:paraId="3AF18C92" w14:textId="143D5142" w:rsidR="00D8218A" w:rsidRDefault="00D8218A" w:rsidP="00D8218A">
      <w:pPr>
        <w:ind w:left="1419" w:hangingChars="709" w:hanging="1419"/>
        <w:rPr>
          <w:rFonts w:ascii="Times New Roman" w:eastAsia="바탕체" w:hAnsi="Times New Roman"/>
          <w:b/>
          <w:lang w:eastAsia="ko-KR"/>
        </w:rPr>
      </w:pPr>
      <w:r w:rsidRPr="00D8218A">
        <w:rPr>
          <w:rFonts w:ascii="Times New Roman" w:eastAsia="바탕체" w:hAnsi="Times New Roman"/>
          <w:b/>
          <w:lang w:eastAsia="ko-KR"/>
        </w:rPr>
        <w:t>Proposal 5</w:t>
      </w:r>
      <w:r w:rsidRPr="00D8218A">
        <w:rPr>
          <w:rFonts w:ascii="Times New Roman" w:eastAsia="바탕체" w:hAnsi="Times New Roman"/>
          <w:b/>
          <w:lang w:eastAsia="ko-KR"/>
        </w:rPr>
        <w:tab/>
        <w:t>RAN2 re-uses the current PEI configuration for the R19 PEI-O.</w:t>
      </w:r>
    </w:p>
    <w:p w14:paraId="7E1A0452" w14:textId="77777777" w:rsidR="008F087A" w:rsidRDefault="008F087A" w:rsidP="00D8218A">
      <w:pPr>
        <w:ind w:left="1419" w:hangingChars="709" w:hanging="1419"/>
        <w:rPr>
          <w:rFonts w:ascii="Times New Roman" w:eastAsia="바탕체" w:hAnsi="Times New Roman"/>
          <w:b/>
          <w:lang w:eastAsia="ko-KR"/>
        </w:rPr>
      </w:pPr>
    </w:p>
    <w:p w14:paraId="4A3B69D7" w14:textId="77777777" w:rsidR="008F087A" w:rsidRPr="00D8218A" w:rsidRDefault="008F087A" w:rsidP="008F087A">
      <w:pPr>
        <w:ind w:left="1419" w:hangingChars="709" w:hanging="1419"/>
        <w:rPr>
          <w:rFonts w:ascii="Times New Roman" w:eastAsia="바탕체" w:hAnsi="Times New Roman"/>
          <w:b/>
          <w:u w:val="single"/>
          <w:lang w:eastAsia="ko-KR"/>
        </w:rPr>
      </w:pPr>
      <w:r w:rsidRPr="00FD3772">
        <w:rPr>
          <w:rFonts w:ascii="Times New Roman" w:eastAsia="바탕체" w:hAnsi="Times New Roman" w:hint="eastAsia"/>
          <w:b/>
          <w:u w:val="single"/>
          <w:lang w:eastAsia="ko-KR"/>
        </w:rPr>
        <w:t xml:space="preserve">Regarding </w:t>
      </w:r>
      <w:r>
        <w:rPr>
          <w:rFonts w:ascii="Times New Roman" w:eastAsia="바탕체" w:hAnsi="Times New Roman"/>
          <w:b/>
          <w:u w:val="single"/>
          <w:lang w:eastAsia="ko-KR"/>
        </w:rPr>
        <w:t>adaptation of PRACH in time domain</w:t>
      </w:r>
    </w:p>
    <w:p w14:paraId="51417841" w14:textId="77777777" w:rsidR="008F087A" w:rsidRPr="00CB6E85" w:rsidRDefault="008F087A" w:rsidP="008F087A">
      <w:pPr>
        <w:overflowPunct/>
        <w:autoSpaceDE/>
        <w:autoSpaceDN/>
        <w:adjustRightInd/>
        <w:spacing w:after="160" w:line="259" w:lineRule="auto"/>
        <w:textAlignment w:val="auto"/>
        <w:rPr>
          <w:rFonts w:ascii="Times New Roman" w:eastAsia="바탕체" w:hAnsi="Times New Roman"/>
          <w:b/>
          <w:lang w:eastAsia="ko-KR"/>
        </w:rPr>
      </w:pPr>
      <w:r w:rsidRPr="00CB6E85">
        <w:rPr>
          <w:rFonts w:ascii="Times New Roman" w:eastAsia="바탕체" w:hAnsi="Times New Roman" w:hint="eastAsia"/>
          <w:b/>
          <w:lang w:eastAsia="ko-KR"/>
        </w:rPr>
        <w:t xml:space="preserve">Proposal </w:t>
      </w:r>
      <w:r>
        <w:rPr>
          <w:rFonts w:ascii="Times New Roman" w:eastAsia="바탕체" w:hAnsi="Times New Roman" w:hint="eastAsia"/>
          <w:b/>
          <w:lang w:eastAsia="ko-KR"/>
        </w:rPr>
        <w:t>6</w:t>
      </w:r>
      <w:r w:rsidRPr="00CB6E85">
        <w:rPr>
          <w:rFonts w:ascii="Times New Roman" w:eastAsia="바탕체" w:hAnsi="Times New Roman" w:hint="eastAsia"/>
          <w:b/>
          <w:lang w:eastAsia="ko-KR"/>
        </w:rPr>
        <w:t xml:space="preserve">. Additional PRACH resource for NES capable UE is </w:t>
      </w:r>
      <w:r w:rsidRPr="00CB6E85">
        <w:rPr>
          <w:rFonts w:ascii="Times New Roman" w:eastAsia="바탕체" w:hAnsi="Times New Roman"/>
          <w:b/>
          <w:lang w:eastAsia="ko-KR"/>
        </w:rPr>
        <w:t>configured</w:t>
      </w:r>
      <w:r w:rsidRPr="00CB6E85">
        <w:rPr>
          <w:rFonts w:ascii="Times New Roman" w:eastAsia="바탕체" w:hAnsi="Times New Roman" w:hint="eastAsia"/>
          <w:b/>
          <w:lang w:eastAsia="ko-KR"/>
        </w:rPr>
        <w:t xml:space="preserve"> by SIB1.</w:t>
      </w:r>
    </w:p>
    <w:p w14:paraId="57AF488D" w14:textId="77777777" w:rsidR="008F087A" w:rsidRPr="00CB6E85" w:rsidRDefault="008F087A" w:rsidP="008F087A">
      <w:pPr>
        <w:overflowPunct/>
        <w:autoSpaceDE/>
        <w:autoSpaceDN/>
        <w:adjustRightInd/>
        <w:spacing w:after="160" w:line="259" w:lineRule="auto"/>
        <w:textAlignment w:val="auto"/>
        <w:rPr>
          <w:rFonts w:ascii="Times New Roman" w:eastAsia="바탕체" w:hAnsi="Times New Roman"/>
          <w:b/>
          <w:lang w:eastAsia="ko-KR"/>
        </w:rPr>
      </w:pPr>
      <w:r w:rsidRPr="00CB6E85">
        <w:rPr>
          <w:rFonts w:ascii="Times New Roman" w:eastAsia="바탕체" w:hAnsi="Times New Roman" w:hint="eastAsia"/>
          <w:b/>
          <w:lang w:eastAsia="ko-KR"/>
        </w:rPr>
        <w:t xml:space="preserve">Proposal </w:t>
      </w:r>
      <w:r>
        <w:rPr>
          <w:rFonts w:ascii="Times New Roman" w:eastAsia="바탕체" w:hAnsi="Times New Roman" w:hint="eastAsia"/>
          <w:b/>
          <w:lang w:eastAsia="ko-KR"/>
        </w:rPr>
        <w:t>7</w:t>
      </w:r>
      <w:r w:rsidRPr="00CB6E85">
        <w:rPr>
          <w:rFonts w:ascii="Times New Roman" w:eastAsia="바탕체" w:hAnsi="Times New Roman" w:hint="eastAsia"/>
          <w:b/>
          <w:lang w:eastAsia="ko-KR"/>
        </w:rPr>
        <w:t xml:space="preserve">. </w:t>
      </w:r>
      <w:r>
        <w:rPr>
          <w:rFonts w:ascii="Times New Roman" w:eastAsia="바탕체" w:hAnsi="Times New Roman" w:hint="eastAsia"/>
          <w:b/>
          <w:lang w:eastAsia="ko-KR"/>
        </w:rPr>
        <w:t>Focus on</w:t>
      </w:r>
      <w:r w:rsidRPr="00CB6E85">
        <w:rPr>
          <w:rFonts w:ascii="Times New Roman" w:eastAsia="바탕체" w:hAnsi="Times New Roman" w:hint="eastAsia"/>
          <w:b/>
          <w:lang w:eastAsia="ko-KR"/>
        </w:rPr>
        <w:t xml:space="preserve"> 4-step </w:t>
      </w:r>
      <w:r>
        <w:rPr>
          <w:rFonts w:ascii="Times New Roman" w:eastAsia="바탕체" w:hAnsi="Times New Roman" w:hint="eastAsia"/>
          <w:b/>
          <w:lang w:eastAsia="ko-KR"/>
        </w:rPr>
        <w:t>CBRA for PRACH adaptation in time domain.</w:t>
      </w:r>
    </w:p>
    <w:p w14:paraId="628CAFA6" w14:textId="77777777" w:rsidR="008F087A" w:rsidRPr="008F087A" w:rsidRDefault="008F087A" w:rsidP="00D8218A">
      <w:pPr>
        <w:ind w:left="1419" w:hangingChars="709" w:hanging="1419"/>
        <w:rPr>
          <w:rFonts w:ascii="Times New Roman" w:eastAsia="바탕체" w:hAnsi="Times New Roman"/>
          <w:b/>
          <w:lang w:eastAsia="ko-KR"/>
        </w:rPr>
      </w:pPr>
    </w:p>
    <w:p w14:paraId="3BBDBFDD" w14:textId="77777777" w:rsidR="00966FD0" w:rsidRPr="00966FD0" w:rsidRDefault="00966FD0" w:rsidP="00966FD0">
      <w:pPr>
        <w:keepNext/>
        <w:keepLines/>
        <w:numPr>
          <w:ilvl w:val="0"/>
          <w:numId w:val="24"/>
        </w:numPr>
        <w:pBdr>
          <w:top w:val="single" w:sz="12" w:space="3" w:color="auto"/>
        </w:pBdr>
        <w:overflowPunct/>
        <w:autoSpaceDE/>
        <w:autoSpaceDN/>
        <w:adjustRightInd/>
        <w:spacing w:before="240" w:after="180" w:line="300" w:lineRule="atLeast"/>
        <w:ind w:left="1134" w:hanging="1134"/>
        <w:jc w:val="left"/>
        <w:textAlignment w:val="auto"/>
        <w:outlineLvl w:val="0"/>
        <w:rPr>
          <w:rFonts w:eastAsia="바탕"/>
          <w:noProof/>
          <w:sz w:val="36"/>
          <w:lang w:val="en-US" w:eastAsia="ko-KR"/>
        </w:rPr>
      </w:pPr>
      <w:r w:rsidRPr="00966FD0">
        <w:rPr>
          <w:rFonts w:eastAsia="바탕" w:hint="eastAsia"/>
          <w:noProof/>
          <w:sz w:val="36"/>
          <w:lang w:val="en-US" w:eastAsia="ko-KR"/>
        </w:rPr>
        <w:t>4. References</w:t>
      </w:r>
    </w:p>
    <w:p w14:paraId="435A8364" w14:textId="204AFEBB" w:rsidR="00F57DC0" w:rsidRPr="004A24AB" w:rsidRDefault="00966FD0" w:rsidP="004A24AB">
      <w:pPr>
        <w:overflowPunct/>
        <w:autoSpaceDE/>
        <w:autoSpaceDN/>
        <w:adjustRightInd/>
        <w:spacing w:after="180"/>
        <w:jc w:val="left"/>
        <w:textAlignment w:val="auto"/>
        <w:rPr>
          <w:rFonts w:ascii="Times New Roman" w:eastAsia="바탕" w:hAnsi="Times New Roman"/>
          <w:lang w:eastAsia="ko-KR"/>
        </w:rPr>
      </w:pPr>
      <w:r w:rsidRPr="00966FD0">
        <w:rPr>
          <w:rFonts w:ascii="Times New Roman" w:eastAsia="바탕" w:hAnsi="Times New Roman"/>
          <w:lang w:eastAsia="ko-KR"/>
        </w:rPr>
        <w:t>[</w:t>
      </w:r>
      <w:r w:rsidRPr="00966FD0">
        <w:rPr>
          <w:rFonts w:ascii="Times New Roman" w:eastAsia="바탕" w:hAnsi="Times New Roman" w:hint="eastAsia"/>
          <w:lang w:eastAsia="ko-KR"/>
        </w:rPr>
        <w:t>1</w:t>
      </w:r>
      <w:r w:rsidRPr="00966FD0">
        <w:rPr>
          <w:rFonts w:ascii="Times New Roman" w:eastAsia="바탕" w:hAnsi="Times New Roman"/>
          <w:lang w:eastAsia="ko-KR"/>
        </w:rPr>
        <w:t>] TS 38.</w:t>
      </w:r>
      <w:r>
        <w:rPr>
          <w:rFonts w:ascii="Times New Roman" w:eastAsia="바탕" w:hAnsi="Times New Roman" w:hint="eastAsia"/>
          <w:lang w:eastAsia="ko-KR"/>
        </w:rPr>
        <w:t>213</w:t>
      </w:r>
      <w:r w:rsidRPr="00966FD0">
        <w:rPr>
          <w:rFonts w:ascii="Times New Roman" w:eastAsia="바탕" w:hAnsi="Times New Roman"/>
          <w:lang w:eastAsia="ko-KR"/>
        </w:rPr>
        <w:t>-v18.</w:t>
      </w:r>
      <w:r>
        <w:rPr>
          <w:rFonts w:ascii="Times New Roman" w:eastAsia="바탕" w:hAnsi="Times New Roman" w:hint="eastAsia"/>
          <w:lang w:eastAsia="ko-KR"/>
        </w:rPr>
        <w:t>5</w:t>
      </w:r>
      <w:r w:rsidRPr="00966FD0">
        <w:rPr>
          <w:rFonts w:ascii="Times New Roman" w:eastAsia="바탕" w:hAnsi="Times New Roman"/>
          <w:lang w:eastAsia="ko-KR"/>
        </w:rPr>
        <w:t>.</w:t>
      </w:r>
      <w:r>
        <w:rPr>
          <w:rFonts w:ascii="Times New Roman" w:eastAsia="바탕" w:hAnsi="Times New Roman" w:hint="eastAsia"/>
          <w:lang w:eastAsia="ko-KR"/>
        </w:rPr>
        <w:t>0</w:t>
      </w:r>
      <w:r w:rsidRPr="00966FD0">
        <w:rPr>
          <w:rFonts w:ascii="Times New Roman" w:eastAsia="바탕" w:hAnsi="Times New Roman"/>
          <w:lang w:eastAsia="ko-KR"/>
        </w:rPr>
        <w:t>, Physical layer procedures for control, 202</w:t>
      </w:r>
      <w:r>
        <w:rPr>
          <w:rFonts w:ascii="Times New Roman" w:eastAsia="바탕" w:hAnsi="Times New Roman" w:hint="eastAsia"/>
          <w:lang w:eastAsia="ko-KR"/>
        </w:rPr>
        <w:t>4</w:t>
      </w:r>
      <w:r w:rsidRPr="00966FD0">
        <w:rPr>
          <w:rFonts w:ascii="Times New Roman" w:eastAsia="바탕" w:hAnsi="Times New Roman"/>
          <w:lang w:eastAsia="ko-KR"/>
        </w:rPr>
        <w:t>-12.</w:t>
      </w:r>
    </w:p>
    <w:sectPr w:rsidR="00F57DC0" w:rsidRPr="004A24A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268C7" w14:textId="77777777" w:rsidR="000E1174" w:rsidRDefault="000E1174">
      <w:pPr>
        <w:spacing w:after="0"/>
      </w:pPr>
      <w:r>
        <w:separator/>
      </w:r>
    </w:p>
  </w:endnote>
  <w:endnote w:type="continuationSeparator" w:id="0">
    <w:p w14:paraId="319BD204" w14:textId="77777777" w:rsidR="000E1174" w:rsidRDefault="000E11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8063E" w14:textId="77777777" w:rsidR="000E1174" w:rsidRDefault="000E1174">
      <w:pPr>
        <w:spacing w:after="0"/>
      </w:pPr>
      <w:r>
        <w:separator/>
      </w:r>
    </w:p>
  </w:footnote>
  <w:footnote w:type="continuationSeparator" w:id="0">
    <w:p w14:paraId="1032F114" w14:textId="77777777" w:rsidR="000E1174" w:rsidRDefault="000E11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23434"/>
    <w:multiLevelType w:val="hybridMultilevel"/>
    <w:tmpl w:val="9A4003A6"/>
    <w:lvl w:ilvl="0" w:tplc="F38028C0">
      <w:start w:val="5"/>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7905E5"/>
    <w:multiLevelType w:val="hybridMultilevel"/>
    <w:tmpl w:val="1BECA72A"/>
    <w:lvl w:ilvl="0" w:tplc="B8FC288E">
      <w:start w:val="1"/>
      <w:numFmt w:val="upperLetter"/>
      <w:lvlText w:val="%1&gt;"/>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4772D3"/>
    <w:multiLevelType w:val="hybridMultilevel"/>
    <w:tmpl w:val="4F107F9A"/>
    <w:lvl w:ilvl="0" w:tplc="F0B0121E">
      <w:numFmt w:val="bullet"/>
      <w:lvlText w:val="-"/>
      <w:lvlJc w:val="left"/>
      <w:pPr>
        <w:ind w:left="1778"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5402C"/>
    <w:multiLevelType w:val="hybridMultilevel"/>
    <w:tmpl w:val="42D8D0B0"/>
    <w:lvl w:ilvl="0" w:tplc="CCB82532">
      <w:start w:val="5"/>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D7B0098"/>
    <w:multiLevelType w:val="hybridMultilevel"/>
    <w:tmpl w:val="E4B450AC"/>
    <w:lvl w:ilvl="0" w:tplc="90B60DE2">
      <w:start w:val="5"/>
      <w:numFmt w:val="bullet"/>
      <w:lvlText w:val="-"/>
      <w:lvlJc w:val="left"/>
      <w:pPr>
        <w:ind w:left="2219" w:hanging="400"/>
      </w:pPr>
      <w:rPr>
        <w:rFonts w:ascii="Times New Roman" w:eastAsia="SimSun" w:hAnsi="Times New Roman" w:cs="Times New Roman" w:hint="default"/>
      </w:rPr>
    </w:lvl>
    <w:lvl w:ilvl="1" w:tplc="04090003" w:tentative="1">
      <w:start w:val="1"/>
      <w:numFmt w:val="bullet"/>
      <w:lvlText w:val=""/>
      <w:lvlJc w:val="left"/>
      <w:pPr>
        <w:ind w:left="2619" w:hanging="400"/>
      </w:pPr>
      <w:rPr>
        <w:rFonts w:ascii="Wingdings" w:hAnsi="Wingdings" w:hint="default"/>
      </w:rPr>
    </w:lvl>
    <w:lvl w:ilvl="2" w:tplc="04090005" w:tentative="1">
      <w:start w:val="1"/>
      <w:numFmt w:val="bullet"/>
      <w:lvlText w:val=""/>
      <w:lvlJc w:val="left"/>
      <w:pPr>
        <w:ind w:left="3019" w:hanging="400"/>
      </w:pPr>
      <w:rPr>
        <w:rFonts w:ascii="Wingdings" w:hAnsi="Wingdings" w:hint="default"/>
      </w:rPr>
    </w:lvl>
    <w:lvl w:ilvl="3" w:tplc="04090001" w:tentative="1">
      <w:start w:val="1"/>
      <w:numFmt w:val="bullet"/>
      <w:lvlText w:val=""/>
      <w:lvlJc w:val="left"/>
      <w:pPr>
        <w:ind w:left="3419" w:hanging="400"/>
      </w:pPr>
      <w:rPr>
        <w:rFonts w:ascii="Wingdings" w:hAnsi="Wingdings" w:hint="default"/>
      </w:rPr>
    </w:lvl>
    <w:lvl w:ilvl="4" w:tplc="04090003" w:tentative="1">
      <w:start w:val="1"/>
      <w:numFmt w:val="bullet"/>
      <w:lvlText w:val=""/>
      <w:lvlJc w:val="left"/>
      <w:pPr>
        <w:ind w:left="3819" w:hanging="400"/>
      </w:pPr>
      <w:rPr>
        <w:rFonts w:ascii="Wingdings" w:hAnsi="Wingdings" w:hint="default"/>
      </w:rPr>
    </w:lvl>
    <w:lvl w:ilvl="5" w:tplc="04090005" w:tentative="1">
      <w:start w:val="1"/>
      <w:numFmt w:val="bullet"/>
      <w:lvlText w:val=""/>
      <w:lvlJc w:val="left"/>
      <w:pPr>
        <w:ind w:left="4219" w:hanging="400"/>
      </w:pPr>
      <w:rPr>
        <w:rFonts w:ascii="Wingdings" w:hAnsi="Wingdings" w:hint="default"/>
      </w:rPr>
    </w:lvl>
    <w:lvl w:ilvl="6" w:tplc="04090001" w:tentative="1">
      <w:start w:val="1"/>
      <w:numFmt w:val="bullet"/>
      <w:lvlText w:val=""/>
      <w:lvlJc w:val="left"/>
      <w:pPr>
        <w:ind w:left="4619" w:hanging="400"/>
      </w:pPr>
      <w:rPr>
        <w:rFonts w:ascii="Wingdings" w:hAnsi="Wingdings" w:hint="default"/>
      </w:rPr>
    </w:lvl>
    <w:lvl w:ilvl="7" w:tplc="04090003" w:tentative="1">
      <w:start w:val="1"/>
      <w:numFmt w:val="bullet"/>
      <w:lvlText w:val=""/>
      <w:lvlJc w:val="left"/>
      <w:pPr>
        <w:ind w:left="5019" w:hanging="400"/>
      </w:pPr>
      <w:rPr>
        <w:rFonts w:ascii="Wingdings" w:hAnsi="Wingdings" w:hint="default"/>
      </w:rPr>
    </w:lvl>
    <w:lvl w:ilvl="8" w:tplc="04090005" w:tentative="1">
      <w:start w:val="1"/>
      <w:numFmt w:val="bullet"/>
      <w:lvlText w:val=""/>
      <w:lvlJc w:val="left"/>
      <w:pPr>
        <w:ind w:left="5419" w:hanging="400"/>
      </w:pPr>
      <w:rPr>
        <w:rFonts w:ascii="Wingdings" w:hAnsi="Wingdings" w:hint="default"/>
      </w:rPr>
    </w:lvl>
  </w:abstractNum>
  <w:abstractNum w:abstractNumId="11" w15:restartNumberingAfterBreak="0">
    <w:nsid w:val="2D88693A"/>
    <w:multiLevelType w:val="hybridMultilevel"/>
    <w:tmpl w:val="3FBC59C8"/>
    <w:lvl w:ilvl="0" w:tplc="E1367426">
      <w:start w:val="1"/>
      <w:numFmt w:val="decimal"/>
      <w:lvlText w:val="%1."/>
      <w:lvlJc w:val="left"/>
      <w:pPr>
        <w:ind w:left="800" w:hanging="360"/>
      </w:pPr>
      <w:rPr>
        <w:rFonts w:hint="default"/>
      </w:rPr>
    </w:lvl>
    <w:lvl w:ilvl="1" w:tplc="04090019">
      <w:start w:val="1"/>
      <w:numFmt w:val="upperLetter"/>
      <w:lvlText w:val="%2."/>
      <w:lvlJc w:val="left"/>
      <w:pPr>
        <w:ind w:left="1149"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2E3A1262"/>
    <w:multiLevelType w:val="multilevel"/>
    <w:tmpl w:val="2E3A1262"/>
    <w:lvl w:ilvl="0">
      <w:start w:val="150"/>
      <w:numFmt w:val="bullet"/>
      <w:lvlText w:val="-"/>
      <w:lvlJc w:val="left"/>
      <w:pPr>
        <w:ind w:left="360" w:hanging="360"/>
      </w:pPr>
      <w:rPr>
        <w:rFonts w:ascii="Times" w:eastAsia="바탕"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0346911"/>
    <w:multiLevelType w:val="hybridMultilevel"/>
    <w:tmpl w:val="EDC40BF2"/>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3DE81BE7"/>
    <w:multiLevelType w:val="hybridMultilevel"/>
    <w:tmpl w:val="312A9B5E"/>
    <w:lvl w:ilvl="0" w:tplc="04090019">
      <w:start w:val="1"/>
      <w:numFmt w:val="upperLetter"/>
      <w:lvlText w:val="%1."/>
      <w:lvlJc w:val="left"/>
      <w:pPr>
        <w:ind w:left="1149" w:hanging="440"/>
      </w:pPr>
    </w:lvl>
    <w:lvl w:ilvl="1" w:tplc="04090019" w:tentative="1">
      <w:start w:val="1"/>
      <w:numFmt w:val="upp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upp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upperLetter"/>
      <w:lvlText w:val="%8."/>
      <w:lvlJc w:val="left"/>
      <w:pPr>
        <w:ind w:left="4229" w:hanging="440"/>
      </w:pPr>
    </w:lvl>
    <w:lvl w:ilvl="8" w:tplc="0409001B" w:tentative="1">
      <w:start w:val="1"/>
      <w:numFmt w:val="lowerRoman"/>
      <w:lvlText w:val="%9."/>
      <w:lvlJc w:val="right"/>
      <w:pPr>
        <w:ind w:left="4669" w:hanging="440"/>
      </w:p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D55A6"/>
    <w:multiLevelType w:val="hybridMultilevel"/>
    <w:tmpl w:val="EDC40BF2"/>
    <w:lvl w:ilvl="0" w:tplc="FFFFFFFF">
      <w:start w:val="1"/>
      <w:numFmt w:val="decimal"/>
      <w:lvlText w:val="%1."/>
      <w:lvlJc w:val="left"/>
      <w:pPr>
        <w:ind w:left="880" w:hanging="440"/>
      </w:p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A85C04"/>
    <w:multiLevelType w:val="hybridMultilevel"/>
    <w:tmpl w:val="BC14FB0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48C730A3"/>
    <w:multiLevelType w:val="hybridMultilevel"/>
    <w:tmpl w:val="75907ACC"/>
    <w:lvl w:ilvl="0" w:tplc="0F6C210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AC25FF"/>
    <w:multiLevelType w:val="hybridMultilevel"/>
    <w:tmpl w:val="C7602888"/>
    <w:lvl w:ilvl="0" w:tplc="04090019">
      <w:start w:val="1"/>
      <w:numFmt w:val="upperLetter"/>
      <w:lvlText w:val="%1."/>
      <w:lvlJc w:val="left"/>
      <w:pPr>
        <w:ind w:left="1149" w:hanging="440"/>
      </w:pPr>
    </w:lvl>
    <w:lvl w:ilvl="1" w:tplc="04090019" w:tentative="1">
      <w:start w:val="1"/>
      <w:numFmt w:val="upp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upp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upperLetter"/>
      <w:lvlText w:val="%8."/>
      <w:lvlJc w:val="left"/>
      <w:pPr>
        <w:ind w:left="4229" w:hanging="440"/>
      </w:pPr>
    </w:lvl>
    <w:lvl w:ilvl="8" w:tplc="0409001B" w:tentative="1">
      <w:start w:val="1"/>
      <w:numFmt w:val="lowerRoman"/>
      <w:lvlText w:val="%9."/>
      <w:lvlJc w:val="right"/>
      <w:pPr>
        <w:ind w:left="4669" w:hanging="440"/>
      </w:pPr>
    </w:lvl>
  </w:abstractNum>
  <w:abstractNum w:abstractNumId="2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0E69AB"/>
    <w:multiLevelType w:val="hybridMultilevel"/>
    <w:tmpl w:val="13BC8F1A"/>
    <w:lvl w:ilvl="0" w:tplc="54B415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num w:numId="1" w16cid:durableId="397477719">
    <w:abstractNumId w:val="2"/>
  </w:num>
  <w:num w:numId="2" w16cid:durableId="206452944">
    <w:abstractNumId w:val="28"/>
  </w:num>
  <w:num w:numId="3" w16cid:durableId="1666544682">
    <w:abstractNumId w:val="6"/>
  </w:num>
  <w:num w:numId="4" w16cid:durableId="1108355725">
    <w:abstractNumId w:val="7"/>
  </w:num>
  <w:num w:numId="5" w16cid:durableId="1922399424">
    <w:abstractNumId w:val="27"/>
  </w:num>
  <w:num w:numId="6" w16cid:durableId="1697462171">
    <w:abstractNumId w:val="10"/>
  </w:num>
  <w:num w:numId="7" w16cid:durableId="580022168">
    <w:abstractNumId w:val="19"/>
  </w:num>
  <w:num w:numId="8" w16cid:durableId="1490826764">
    <w:abstractNumId w:val="26"/>
  </w:num>
  <w:num w:numId="9" w16cid:durableId="115298780">
    <w:abstractNumId w:val="8"/>
  </w:num>
  <w:num w:numId="10" w16cid:durableId="1509370916">
    <w:abstractNumId w:val="4"/>
  </w:num>
  <w:num w:numId="11" w16cid:durableId="1483234539">
    <w:abstractNumId w:val="12"/>
  </w:num>
  <w:num w:numId="12" w16cid:durableId="699668920">
    <w:abstractNumId w:val="25"/>
  </w:num>
  <w:num w:numId="13" w16cid:durableId="2117753060">
    <w:abstractNumId w:val="2"/>
  </w:num>
  <w:num w:numId="14" w16cid:durableId="452291014">
    <w:abstractNumId w:val="2"/>
  </w:num>
  <w:num w:numId="15" w16cid:durableId="1594895568">
    <w:abstractNumId w:val="5"/>
  </w:num>
  <w:num w:numId="16" w16cid:durableId="17393096">
    <w:abstractNumId w:val="11"/>
  </w:num>
  <w:num w:numId="17" w16cid:durableId="1216116206">
    <w:abstractNumId w:val="1"/>
  </w:num>
  <w:num w:numId="18" w16cid:durableId="622539194">
    <w:abstractNumId w:val="3"/>
  </w:num>
  <w:num w:numId="19" w16cid:durableId="399328545">
    <w:abstractNumId w:val="21"/>
  </w:num>
  <w:num w:numId="20" w16cid:durableId="1505588098">
    <w:abstractNumId w:val="18"/>
  </w:num>
  <w:num w:numId="21" w16cid:durableId="864558339">
    <w:abstractNumId w:val="20"/>
  </w:num>
  <w:num w:numId="22" w16cid:durableId="1345084576">
    <w:abstractNumId w:val="14"/>
  </w:num>
  <w:num w:numId="23" w16cid:durableId="1389526286">
    <w:abstractNumId w:val="9"/>
  </w:num>
  <w:num w:numId="24" w16cid:durableId="1745760556">
    <w:abstractNumId w:val="17"/>
  </w:num>
  <w:num w:numId="25" w16cid:durableId="1263420621">
    <w:abstractNumId w:val="13"/>
  </w:num>
  <w:num w:numId="26" w16cid:durableId="29310500">
    <w:abstractNumId w:val="16"/>
  </w:num>
  <w:num w:numId="27"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554390412">
    <w:abstractNumId w:val="24"/>
  </w:num>
  <w:num w:numId="29" w16cid:durableId="1147088077">
    <w:abstractNumId w:val="15"/>
  </w:num>
  <w:num w:numId="30" w16cid:durableId="1106193453">
    <w:abstractNumId w:val="23"/>
  </w:num>
  <w:num w:numId="31" w16cid:durableId="586840803">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0A6C"/>
    <w:rsid w:val="00001087"/>
    <w:rsid w:val="00001688"/>
    <w:rsid w:val="00001F1D"/>
    <w:rsid w:val="000020D4"/>
    <w:rsid w:val="00002533"/>
    <w:rsid w:val="00003507"/>
    <w:rsid w:val="00003DB8"/>
    <w:rsid w:val="00004BB1"/>
    <w:rsid w:val="000052EC"/>
    <w:rsid w:val="0000564A"/>
    <w:rsid w:val="00006FCF"/>
    <w:rsid w:val="000075ED"/>
    <w:rsid w:val="00007B6E"/>
    <w:rsid w:val="00007BF6"/>
    <w:rsid w:val="00007CE3"/>
    <w:rsid w:val="0001044B"/>
    <w:rsid w:val="00010DB4"/>
    <w:rsid w:val="000115B8"/>
    <w:rsid w:val="00011DE2"/>
    <w:rsid w:val="00013FE0"/>
    <w:rsid w:val="00014227"/>
    <w:rsid w:val="00014A70"/>
    <w:rsid w:val="00015D64"/>
    <w:rsid w:val="0001604C"/>
    <w:rsid w:val="000162CB"/>
    <w:rsid w:val="00020153"/>
    <w:rsid w:val="00020C01"/>
    <w:rsid w:val="000213E7"/>
    <w:rsid w:val="0002190F"/>
    <w:rsid w:val="00021F47"/>
    <w:rsid w:val="00022418"/>
    <w:rsid w:val="0002255A"/>
    <w:rsid w:val="000227A9"/>
    <w:rsid w:val="00022BF0"/>
    <w:rsid w:val="000232B4"/>
    <w:rsid w:val="0002427C"/>
    <w:rsid w:val="00024A2B"/>
    <w:rsid w:val="00025316"/>
    <w:rsid w:val="00025C4D"/>
    <w:rsid w:val="00026614"/>
    <w:rsid w:val="00026F25"/>
    <w:rsid w:val="00027433"/>
    <w:rsid w:val="00027A6C"/>
    <w:rsid w:val="00030040"/>
    <w:rsid w:val="00030139"/>
    <w:rsid w:val="000302B5"/>
    <w:rsid w:val="000305E0"/>
    <w:rsid w:val="00030730"/>
    <w:rsid w:val="00031275"/>
    <w:rsid w:val="0003189D"/>
    <w:rsid w:val="00032460"/>
    <w:rsid w:val="0003259C"/>
    <w:rsid w:val="00032CA5"/>
    <w:rsid w:val="000340FE"/>
    <w:rsid w:val="00034486"/>
    <w:rsid w:val="000349F8"/>
    <w:rsid w:val="0003574E"/>
    <w:rsid w:val="0003670B"/>
    <w:rsid w:val="00036AE0"/>
    <w:rsid w:val="00036ED9"/>
    <w:rsid w:val="00037F1B"/>
    <w:rsid w:val="00040B9D"/>
    <w:rsid w:val="00040BAB"/>
    <w:rsid w:val="00040F6C"/>
    <w:rsid w:val="00041A20"/>
    <w:rsid w:val="00041D65"/>
    <w:rsid w:val="00042E16"/>
    <w:rsid w:val="00043B52"/>
    <w:rsid w:val="000458CC"/>
    <w:rsid w:val="00045D7D"/>
    <w:rsid w:val="00045E27"/>
    <w:rsid w:val="00046146"/>
    <w:rsid w:val="0004645F"/>
    <w:rsid w:val="00046F52"/>
    <w:rsid w:val="00047009"/>
    <w:rsid w:val="0004747C"/>
    <w:rsid w:val="00047728"/>
    <w:rsid w:val="000477B8"/>
    <w:rsid w:val="00047C99"/>
    <w:rsid w:val="00050DDD"/>
    <w:rsid w:val="00051082"/>
    <w:rsid w:val="0005239C"/>
    <w:rsid w:val="000529ED"/>
    <w:rsid w:val="000536EE"/>
    <w:rsid w:val="000545C4"/>
    <w:rsid w:val="0005478F"/>
    <w:rsid w:val="000549C9"/>
    <w:rsid w:val="00054B25"/>
    <w:rsid w:val="00055234"/>
    <w:rsid w:val="00056B8E"/>
    <w:rsid w:val="000600BF"/>
    <w:rsid w:val="000601C2"/>
    <w:rsid w:val="00060297"/>
    <w:rsid w:val="00060892"/>
    <w:rsid w:val="0006115C"/>
    <w:rsid w:val="000611C7"/>
    <w:rsid w:val="00061B4F"/>
    <w:rsid w:val="00061C04"/>
    <w:rsid w:val="00062F02"/>
    <w:rsid w:val="00063872"/>
    <w:rsid w:val="00063A61"/>
    <w:rsid w:val="0006419C"/>
    <w:rsid w:val="000644D1"/>
    <w:rsid w:val="0006465C"/>
    <w:rsid w:val="0006469E"/>
    <w:rsid w:val="00064939"/>
    <w:rsid w:val="00064B74"/>
    <w:rsid w:val="000659C6"/>
    <w:rsid w:val="00065C89"/>
    <w:rsid w:val="000669DC"/>
    <w:rsid w:val="00066F39"/>
    <w:rsid w:val="00067361"/>
    <w:rsid w:val="00070C64"/>
    <w:rsid w:val="0007283F"/>
    <w:rsid w:val="0007288C"/>
    <w:rsid w:val="00072C1B"/>
    <w:rsid w:val="00072CFD"/>
    <w:rsid w:val="00073236"/>
    <w:rsid w:val="00073FBB"/>
    <w:rsid w:val="00074670"/>
    <w:rsid w:val="00075D72"/>
    <w:rsid w:val="000761A2"/>
    <w:rsid w:val="000764D7"/>
    <w:rsid w:val="00076E72"/>
    <w:rsid w:val="000773D1"/>
    <w:rsid w:val="0007774B"/>
    <w:rsid w:val="000778B4"/>
    <w:rsid w:val="000819E8"/>
    <w:rsid w:val="0008317A"/>
    <w:rsid w:val="00083421"/>
    <w:rsid w:val="00083523"/>
    <w:rsid w:val="00083B8B"/>
    <w:rsid w:val="00084494"/>
    <w:rsid w:val="0008556D"/>
    <w:rsid w:val="00085F0F"/>
    <w:rsid w:val="00086619"/>
    <w:rsid w:val="00086DE7"/>
    <w:rsid w:val="00086FB2"/>
    <w:rsid w:val="00090166"/>
    <w:rsid w:val="00090193"/>
    <w:rsid w:val="00091171"/>
    <w:rsid w:val="00091283"/>
    <w:rsid w:val="000916E9"/>
    <w:rsid w:val="000917B4"/>
    <w:rsid w:val="00092159"/>
    <w:rsid w:val="0009258D"/>
    <w:rsid w:val="00092E43"/>
    <w:rsid w:val="00093339"/>
    <w:rsid w:val="000938F2"/>
    <w:rsid w:val="00093C74"/>
    <w:rsid w:val="000941E5"/>
    <w:rsid w:val="000944AD"/>
    <w:rsid w:val="00094B23"/>
    <w:rsid w:val="00094E5F"/>
    <w:rsid w:val="00096050"/>
    <w:rsid w:val="000961D6"/>
    <w:rsid w:val="00096B9D"/>
    <w:rsid w:val="00096F09"/>
    <w:rsid w:val="000A0C74"/>
    <w:rsid w:val="000A1C00"/>
    <w:rsid w:val="000A33D9"/>
    <w:rsid w:val="000A3A30"/>
    <w:rsid w:val="000A744B"/>
    <w:rsid w:val="000A76F3"/>
    <w:rsid w:val="000A78CC"/>
    <w:rsid w:val="000A7E70"/>
    <w:rsid w:val="000B0750"/>
    <w:rsid w:val="000B0A60"/>
    <w:rsid w:val="000B0C06"/>
    <w:rsid w:val="000B0C7B"/>
    <w:rsid w:val="000B3501"/>
    <w:rsid w:val="000B3630"/>
    <w:rsid w:val="000B37DB"/>
    <w:rsid w:val="000B3893"/>
    <w:rsid w:val="000B4955"/>
    <w:rsid w:val="000C09B2"/>
    <w:rsid w:val="000C146A"/>
    <w:rsid w:val="000C15AD"/>
    <w:rsid w:val="000C19F7"/>
    <w:rsid w:val="000C1B27"/>
    <w:rsid w:val="000C1F1E"/>
    <w:rsid w:val="000C3FA9"/>
    <w:rsid w:val="000C4062"/>
    <w:rsid w:val="000C5CD8"/>
    <w:rsid w:val="000C6518"/>
    <w:rsid w:val="000C66F9"/>
    <w:rsid w:val="000C68CC"/>
    <w:rsid w:val="000C6A70"/>
    <w:rsid w:val="000C6A85"/>
    <w:rsid w:val="000C7B9F"/>
    <w:rsid w:val="000C7C96"/>
    <w:rsid w:val="000D1636"/>
    <w:rsid w:val="000D1FAB"/>
    <w:rsid w:val="000D20D5"/>
    <w:rsid w:val="000D26E0"/>
    <w:rsid w:val="000D2A70"/>
    <w:rsid w:val="000D32BF"/>
    <w:rsid w:val="000D4F56"/>
    <w:rsid w:val="000D5295"/>
    <w:rsid w:val="000D58B1"/>
    <w:rsid w:val="000D6099"/>
    <w:rsid w:val="000D6941"/>
    <w:rsid w:val="000D7090"/>
    <w:rsid w:val="000D72FE"/>
    <w:rsid w:val="000D78D6"/>
    <w:rsid w:val="000D7E84"/>
    <w:rsid w:val="000E00DF"/>
    <w:rsid w:val="000E04D4"/>
    <w:rsid w:val="000E07C6"/>
    <w:rsid w:val="000E1174"/>
    <w:rsid w:val="000E1368"/>
    <w:rsid w:val="000E176A"/>
    <w:rsid w:val="000E1935"/>
    <w:rsid w:val="000E19F2"/>
    <w:rsid w:val="000E234F"/>
    <w:rsid w:val="000E25E5"/>
    <w:rsid w:val="000E26A4"/>
    <w:rsid w:val="000E358D"/>
    <w:rsid w:val="000E39D4"/>
    <w:rsid w:val="000E3B47"/>
    <w:rsid w:val="000E4606"/>
    <w:rsid w:val="000E5524"/>
    <w:rsid w:val="000E59F6"/>
    <w:rsid w:val="000E5AE9"/>
    <w:rsid w:val="000E5B71"/>
    <w:rsid w:val="000E6099"/>
    <w:rsid w:val="000E634F"/>
    <w:rsid w:val="000E64F8"/>
    <w:rsid w:val="000E67AD"/>
    <w:rsid w:val="000E71E0"/>
    <w:rsid w:val="000E7532"/>
    <w:rsid w:val="000E76E1"/>
    <w:rsid w:val="000F0D20"/>
    <w:rsid w:val="000F101B"/>
    <w:rsid w:val="000F19C3"/>
    <w:rsid w:val="000F3D61"/>
    <w:rsid w:val="000F4903"/>
    <w:rsid w:val="000F5BD5"/>
    <w:rsid w:val="000F6E47"/>
    <w:rsid w:val="000F71D1"/>
    <w:rsid w:val="000F75F3"/>
    <w:rsid w:val="00100BF3"/>
    <w:rsid w:val="00100F59"/>
    <w:rsid w:val="00101112"/>
    <w:rsid w:val="00101375"/>
    <w:rsid w:val="00102781"/>
    <w:rsid w:val="001038B9"/>
    <w:rsid w:val="001041A9"/>
    <w:rsid w:val="00104370"/>
    <w:rsid w:val="00105E7A"/>
    <w:rsid w:val="00105E9A"/>
    <w:rsid w:val="00105F02"/>
    <w:rsid w:val="00105F28"/>
    <w:rsid w:val="00106124"/>
    <w:rsid w:val="001061D1"/>
    <w:rsid w:val="001061FB"/>
    <w:rsid w:val="0010663F"/>
    <w:rsid w:val="00106C02"/>
    <w:rsid w:val="0010781E"/>
    <w:rsid w:val="00107E19"/>
    <w:rsid w:val="00107FAD"/>
    <w:rsid w:val="00110FA3"/>
    <w:rsid w:val="00112C82"/>
    <w:rsid w:val="00112D55"/>
    <w:rsid w:val="001145CB"/>
    <w:rsid w:val="0011478F"/>
    <w:rsid w:val="00114B1C"/>
    <w:rsid w:val="0011517A"/>
    <w:rsid w:val="001159B8"/>
    <w:rsid w:val="00116C86"/>
    <w:rsid w:val="00117218"/>
    <w:rsid w:val="001172FF"/>
    <w:rsid w:val="001179BC"/>
    <w:rsid w:val="00117E2A"/>
    <w:rsid w:val="0012116C"/>
    <w:rsid w:val="0012162A"/>
    <w:rsid w:val="00121A66"/>
    <w:rsid w:val="00122E1B"/>
    <w:rsid w:val="00122F58"/>
    <w:rsid w:val="001232CA"/>
    <w:rsid w:val="001234B2"/>
    <w:rsid w:val="00126801"/>
    <w:rsid w:val="001270B9"/>
    <w:rsid w:val="0012750F"/>
    <w:rsid w:val="00127CC3"/>
    <w:rsid w:val="001305BA"/>
    <w:rsid w:val="001306F1"/>
    <w:rsid w:val="00130E52"/>
    <w:rsid w:val="00131008"/>
    <w:rsid w:val="00131637"/>
    <w:rsid w:val="00131AF7"/>
    <w:rsid w:val="00131CFB"/>
    <w:rsid w:val="001330E0"/>
    <w:rsid w:val="0013381D"/>
    <w:rsid w:val="001344E5"/>
    <w:rsid w:val="00134879"/>
    <w:rsid w:val="0013530F"/>
    <w:rsid w:val="00135928"/>
    <w:rsid w:val="00135E74"/>
    <w:rsid w:val="00136343"/>
    <w:rsid w:val="00136B77"/>
    <w:rsid w:val="00137201"/>
    <w:rsid w:val="001373EE"/>
    <w:rsid w:val="0013747C"/>
    <w:rsid w:val="00137507"/>
    <w:rsid w:val="00140253"/>
    <w:rsid w:val="0014103F"/>
    <w:rsid w:val="0014191B"/>
    <w:rsid w:val="00142815"/>
    <w:rsid w:val="0014332D"/>
    <w:rsid w:val="0014360F"/>
    <w:rsid w:val="00143F1E"/>
    <w:rsid w:val="00144990"/>
    <w:rsid w:val="001451FE"/>
    <w:rsid w:val="00145895"/>
    <w:rsid w:val="00145CD6"/>
    <w:rsid w:val="00146A73"/>
    <w:rsid w:val="00146E4D"/>
    <w:rsid w:val="0014725E"/>
    <w:rsid w:val="0014781C"/>
    <w:rsid w:val="00147E50"/>
    <w:rsid w:val="00150601"/>
    <w:rsid w:val="00150896"/>
    <w:rsid w:val="00150C4C"/>
    <w:rsid w:val="00150DC4"/>
    <w:rsid w:val="0015127E"/>
    <w:rsid w:val="00151D37"/>
    <w:rsid w:val="001537BC"/>
    <w:rsid w:val="001538D5"/>
    <w:rsid w:val="00153A37"/>
    <w:rsid w:val="001549CF"/>
    <w:rsid w:val="00155F4F"/>
    <w:rsid w:val="00156C38"/>
    <w:rsid w:val="0015710C"/>
    <w:rsid w:val="00157B8F"/>
    <w:rsid w:val="00160040"/>
    <w:rsid w:val="00161425"/>
    <w:rsid w:val="00161B4C"/>
    <w:rsid w:val="001621BF"/>
    <w:rsid w:val="0016260E"/>
    <w:rsid w:val="0016308C"/>
    <w:rsid w:val="001636E0"/>
    <w:rsid w:val="001636E1"/>
    <w:rsid w:val="00163812"/>
    <w:rsid w:val="00164343"/>
    <w:rsid w:val="00164736"/>
    <w:rsid w:val="001647D5"/>
    <w:rsid w:val="00164966"/>
    <w:rsid w:val="00166367"/>
    <w:rsid w:val="001667B9"/>
    <w:rsid w:val="00166BDF"/>
    <w:rsid w:val="00170743"/>
    <w:rsid w:val="00170AF5"/>
    <w:rsid w:val="001714C3"/>
    <w:rsid w:val="001717CF"/>
    <w:rsid w:val="001719CB"/>
    <w:rsid w:val="00172144"/>
    <w:rsid w:val="001733BA"/>
    <w:rsid w:val="00173A2C"/>
    <w:rsid w:val="0017411E"/>
    <w:rsid w:val="001746B1"/>
    <w:rsid w:val="001748AB"/>
    <w:rsid w:val="001755B1"/>
    <w:rsid w:val="001755F6"/>
    <w:rsid w:val="0017594B"/>
    <w:rsid w:val="00176668"/>
    <w:rsid w:val="00176C19"/>
    <w:rsid w:val="00176E3C"/>
    <w:rsid w:val="00176E67"/>
    <w:rsid w:val="00177066"/>
    <w:rsid w:val="001779E5"/>
    <w:rsid w:val="00177F44"/>
    <w:rsid w:val="00180F6E"/>
    <w:rsid w:val="0018314A"/>
    <w:rsid w:val="001835CA"/>
    <w:rsid w:val="00184049"/>
    <w:rsid w:val="001841F6"/>
    <w:rsid w:val="00184AAC"/>
    <w:rsid w:val="00184ED3"/>
    <w:rsid w:val="00186A9B"/>
    <w:rsid w:val="00187DD3"/>
    <w:rsid w:val="00190088"/>
    <w:rsid w:val="001901DA"/>
    <w:rsid w:val="00190AE3"/>
    <w:rsid w:val="00190C7E"/>
    <w:rsid w:val="00191018"/>
    <w:rsid w:val="00191406"/>
    <w:rsid w:val="00191C66"/>
    <w:rsid w:val="001928D1"/>
    <w:rsid w:val="001928EA"/>
    <w:rsid w:val="001929B7"/>
    <w:rsid w:val="001931FD"/>
    <w:rsid w:val="001941AD"/>
    <w:rsid w:val="001949DF"/>
    <w:rsid w:val="00194E85"/>
    <w:rsid w:val="0019565C"/>
    <w:rsid w:val="00196049"/>
    <w:rsid w:val="001974D8"/>
    <w:rsid w:val="00197DF4"/>
    <w:rsid w:val="001A0B69"/>
    <w:rsid w:val="001A0F0C"/>
    <w:rsid w:val="001A13A7"/>
    <w:rsid w:val="001A2751"/>
    <w:rsid w:val="001A3A45"/>
    <w:rsid w:val="001A423F"/>
    <w:rsid w:val="001A4B71"/>
    <w:rsid w:val="001A4C1E"/>
    <w:rsid w:val="001A4EE8"/>
    <w:rsid w:val="001A529B"/>
    <w:rsid w:val="001A667F"/>
    <w:rsid w:val="001A7195"/>
    <w:rsid w:val="001A7984"/>
    <w:rsid w:val="001B2337"/>
    <w:rsid w:val="001B29B6"/>
    <w:rsid w:val="001B2FC8"/>
    <w:rsid w:val="001B3178"/>
    <w:rsid w:val="001B35EB"/>
    <w:rsid w:val="001B3D5D"/>
    <w:rsid w:val="001B47E5"/>
    <w:rsid w:val="001B4E1B"/>
    <w:rsid w:val="001B5636"/>
    <w:rsid w:val="001B6224"/>
    <w:rsid w:val="001B65F7"/>
    <w:rsid w:val="001B75E9"/>
    <w:rsid w:val="001C1582"/>
    <w:rsid w:val="001C2ADC"/>
    <w:rsid w:val="001C2F80"/>
    <w:rsid w:val="001C34D8"/>
    <w:rsid w:val="001C450D"/>
    <w:rsid w:val="001C5A57"/>
    <w:rsid w:val="001C5A80"/>
    <w:rsid w:val="001C5B25"/>
    <w:rsid w:val="001C68CF"/>
    <w:rsid w:val="001C6A47"/>
    <w:rsid w:val="001C6C23"/>
    <w:rsid w:val="001C7206"/>
    <w:rsid w:val="001C7297"/>
    <w:rsid w:val="001C730A"/>
    <w:rsid w:val="001C777F"/>
    <w:rsid w:val="001C7A12"/>
    <w:rsid w:val="001D0131"/>
    <w:rsid w:val="001D0DAD"/>
    <w:rsid w:val="001D136F"/>
    <w:rsid w:val="001D1371"/>
    <w:rsid w:val="001D1554"/>
    <w:rsid w:val="001D161E"/>
    <w:rsid w:val="001D22DB"/>
    <w:rsid w:val="001D26FC"/>
    <w:rsid w:val="001D3896"/>
    <w:rsid w:val="001D3D2B"/>
    <w:rsid w:val="001D4390"/>
    <w:rsid w:val="001D67EB"/>
    <w:rsid w:val="001D6B43"/>
    <w:rsid w:val="001D6E9B"/>
    <w:rsid w:val="001D70AB"/>
    <w:rsid w:val="001D713B"/>
    <w:rsid w:val="001D7539"/>
    <w:rsid w:val="001D7600"/>
    <w:rsid w:val="001E0326"/>
    <w:rsid w:val="001E0823"/>
    <w:rsid w:val="001E255A"/>
    <w:rsid w:val="001E29B4"/>
    <w:rsid w:val="001E3696"/>
    <w:rsid w:val="001E3DE2"/>
    <w:rsid w:val="001E4187"/>
    <w:rsid w:val="001E4819"/>
    <w:rsid w:val="001E6FE6"/>
    <w:rsid w:val="001E778B"/>
    <w:rsid w:val="001E7CFF"/>
    <w:rsid w:val="001F0349"/>
    <w:rsid w:val="001F07C9"/>
    <w:rsid w:val="001F0B38"/>
    <w:rsid w:val="001F0D4E"/>
    <w:rsid w:val="001F0DF9"/>
    <w:rsid w:val="001F1723"/>
    <w:rsid w:val="001F23EC"/>
    <w:rsid w:val="001F24CF"/>
    <w:rsid w:val="001F2964"/>
    <w:rsid w:val="001F34E7"/>
    <w:rsid w:val="001F3A09"/>
    <w:rsid w:val="001F42D3"/>
    <w:rsid w:val="001F5202"/>
    <w:rsid w:val="001F64E0"/>
    <w:rsid w:val="001F658F"/>
    <w:rsid w:val="001F6ABD"/>
    <w:rsid w:val="001F78DC"/>
    <w:rsid w:val="00201269"/>
    <w:rsid w:val="00202051"/>
    <w:rsid w:val="0020355C"/>
    <w:rsid w:val="00203D28"/>
    <w:rsid w:val="00204437"/>
    <w:rsid w:val="00204534"/>
    <w:rsid w:val="00204C4D"/>
    <w:rsid w:val="002054E7"/>
    <w:rsid w:val="00206A71"/>
    <w:rsid w:val="00207B78"/>
    <w:rsid w:val="002109FF"/>
    <w:rsid w:val="002114AC"/>
    <w:rsid w:val="00211785"/>
    <w:rsid w:val="00211FA7"/>
    <w:rsid w:val="00212687"/>
    <w:rsid w:val="00213AE8"/>
    <w:rsid w:val="00213C0B"/>
    <w:rsid w:val="00213EE1"/>
    <w:rsid w:val="00213FC9"/>
    <w:rsid w:val="00214364"/>
    <w:rsid w:val="00214718"/>
    <w:rsid w:val="0021643C"/>
    <w:rsid w:val="00216441"/>
    <w:rsid w:val="00216808"/>
    <w:rsid w:val="0021680B"/>
    <w:rsid w:val="002171CA"/>
    <w:rsid w:val="002172F0"/>
    <w:rsid w:val="00217FD7"/>
    <w:rsid w:val="002212DF"/>
    <w:rsid w:val="00223078"/>
    <w:rsid w:val="00223E35"/>
    <w:rsid w:val="002244B3"/>
    <w:rsid w:val="002246B4"/>
    <w:rsid w:val="00224AC7"/>
    <w:rsid w:val="00224C3D"/>
    <w:rsid w:val="002254F8"/>
    <w:rsid w:val="002306C7"/>
    <w:rsid w:val="00230C5F"/>
    <w:rsid w:val="00231DAB"/>
    <w:rsid w:val="00232099"/>
    <w:rsid w:val="00232474"/>
    <w:rsid w:val="00233CA1"/>
    <w:rsid w:val="00234BED"/>
    <w:rsid w:val="002350E5"/>
    <w:rsid w:val="00236BB1"/>
    <w:rsid w:val="0023755B"/>
    <w:rsid w:val="002375D0"/>
    <w:rsid w:val="002404D6"/>
    <w:rsid w:val="002407CB"/>
    <w:rsid w:val="00240F87"/>
    <w:rsid w:val="002415EC"/>
    <w:rsid w:val="002418EA"/>
    <w:rsid w:val="00241A9B"/>
    <w:rsid w:val="00241C03"/>
    <w:rsid w:val="00241D48"/>
    <w:rsid w:val="00241DC4"/>
    <w:rsid w:val="00241EA2"/>
    <w:rsid w:val="00241F29"/>
    <w:rsid w:val="00243D04"/>
    <w:rsid w:val="00243FD1"/>
    <w:rsid w:val="00245707"/>
    <w:rsid w:val="00246C9F"/>
    <w:rsid w:val="00246E13"/>
    <w:rsid w:val="0024727D"/>
    <w:rsid w:val="00247689"/>
    <w:rsid w:val="00247B50"/>
    <w:rsid w:val="00250805"/>
    <w:rsid w:val="002509BB"/>
    <w:rsid w:val="002511C4"/>
    <w:rsid w:val="0025273A"/>
    <w:rsid w:val="00253364"/>
    <w:rsid w:val="00253A51"/>
    <w:rsid w:val="00253C31"/>
    <w:rsid w:val="0025422F"/>
    <w:rsid w:val="00254317"/>
    <w:rsid w:val="0025454F"/>
    <w:rsid w:val="002549FF"/>
    <w:rsid w:val="00255C5C"/>
    <w:rsid w:val="00256DC4"/>
    <w:rsid w:val="00257A04"/>
    <w:rsid w:val="00260CA9"/>
    <w:rsid w:val="00260DA2"/>
    <w:rsid w:val="0026128A"/>
    <w:rsid w:val="00261978"/>
    <w:rsid w:val="00262106"/>
    <w:rsid w:val="002627B2"/>
    <w:rsid w:val="00262CBB"/>
    <w:rsid w:val="00263005"/>
    <w:rsid w:val="0026344C"/>
    <w:rsid w:val="002635CD"/>
    <w:rsid w:val="00263F00"/>
    <w:rsid w:val="0026466E"/>
    <w:rsid w:val="00264DDA"/>
    <w:rsid w:val="00265D36"/>
    <w:rsid w:val="00266998"/>
    <w:rsid w:val="002701D1"/>
    <w:rsid w:val="002707B0"/>
    <w:rsid w:val="002719B0"/>
    <w:rsid w:val="00271BF3"/>
    <w:rsid w:val="00272580"/>
    <w:rsid w:val="002728C9"/>
    <w:rsid w:val="00273D42"/>
    <w:rsid w:val="002744D9"/>
    <w:rsid w:val="0027456F"/>
    <w:rsid w:val="00274BBE"/>
    <w:rsid w:val="002752D6"/>
    <w:rsid w:val="002756C5"/>
    <w:rsid w:val="0027631C"/>
    <w:rsid w:val="00276C62"/>
    <w:rsid w:val="00277170"/>
    <w:rsid w:val="002776D9"/>
    <w:rsid w:val="00277F9E"/>
    <w:rsid w:val="0028020E"/>
    <w:rsid w:val="00280328"/>
    <w:rsid w:val="0028079C"/>
    <w:rsid w:val="002807C7"/>
    <w:rsid w:val="00280D37"/>
    <w:rsid w:val="00281100"/>
    <w:rsid w:val="0028219D"/>
    <w:rsid w:val="002821E7"/>
    <w:rsid w:val="002826CE"/>
    <w:rsid w:val="002828EF"/>
    <w:rsid w:val="0028320E"/>
    <w:rsid w:val="002841BF"/>
    <w:rsid w:val="00284A22"/>
    <w:rsid w:val="00284AFC"/>
    <w:rsid w:val="0028552C"/>
    <w:rsid w:val="00285B88"/>
    <w:rsid w:val="0028743A"/>
    <w:rsid w:val="0028745B"/>
    <w:rsid w:val="00290625"/>
    <w:rsid w:val="00290D72"/>
    <w:rsid w:val="00290DC1"/>
    <w:rsid w:val="00291D41"/>
    <w:rsid w:val="002925FD"/>
    <w:rsid w:val="00292C93"/>
    <w:rsid w:val="00293604"/>
    <w:rsid w:val="0029395B"/>
    <w:rsid w:val="00293E85"/>
    <w:rsid w:val="00293FAC"/>
    <w:rsid w:val="002941B3"/>
    <w:rsid w:val="0029617D"/>
    <w:rsid w:val="00296299"/>
    <w:rsid w:val="002964D0"/>
    <w:rsid w:val="00296576"/>
    <w:rsid w:val="00296A83"/>
    <w:rsid w:val="00296B0D"/>
    <w:rsid w:val="00296B5F"/>
    <w:rsid w:val="002A04CC"/>
    <w:rsid w:val="002A085F"/>
    <w:rsid w:val="002A1355"/>
    <w:rsid w:val="002A15AF"/>
    <w:rsid w:val="002A1D80"/>
    <w:rsid w:val="002A364D"/>
    <w:rsid w:val="002A36FA"/>
    <w:rsid w:val="002A3C92"/>
    <w:rsid w:val="002A434F"/>
    <w:rsid w:val="002A455B"/>
    <w:rsid w:val="002A4C99"/>
    <w:rsid w:val="002A599A"/>
    <w:rsid w:val="002A6460"/>
    <w:rsid w:val="002A67B0"/>
    <w:rsid w:val="002A7B02"/>
    <w:rsid w:val="002A7C81"/>
    <w:rsid w:val="002B00D8"/>
    <w:rsid w:val="002B337C"/>
    <w:rsid w:val="002B343D"/>
    <w:rsid w:val="002B34C6"/>
    <w:rsid w:val="002B46B9"/>
    <w:rsid w:val="002B496B"/>
    <w:rsid w:val="002B4EE8"/>
    <w:rsid w:val="002B522E"/>
    <w:rsid w:val="002B5D60"/>
    <w:rsid w:val="002B6567"/>
    <w:rsid w:val="002C052F"/>
    <w:rsid w:val="002C0E59"/>
    <w:rsid w:val="002C1827"/>
    <w:rsid w:val="002C299C"/>
    <w:rsid w:val="002C3101"/>
    <w:rsid w:val="002C32FF"/>
    <w:rsid w:val="002C3734"/>
    <w:rsid w:val="002C3C46"/>
    <w:rsid w:val="002C3E17"/>
    <w:rsid w:val="002C4611"/>
    <w:rsid w:val="002C47DB"/>
    <w:rsid w:val="002C4887"/>
    <w:rsid w:val="002C4A5E"/>
    <w:rsid w:val="002C5076"/>
    <w:rsid w:val="002C54FF"/>
    <w:rsid w:val="002C5D60"/>
    <w:rsid w:val="002C6444"/>
    <w:rsid w:val="002C6692"/>
    <w:rsid w:val="002C6E64"/>
    <w:rsid w:val="002C6FA7"/>
    <w:rsid w:val="002C7205"/>
    <w:rsid w:val="002C78A2"/>
    <w:rsid w:val="002D053A"/>
    <w:rsid w:val="002D0593"/>
    <w:rsid w:val="002D1E49"/>
    <w:rsid w:val="002D1EEA"/>
    <w:rsid w:val="002D2ED8"/>
    <w:rsid w:val="002D4088"/>
    <w:rsid w:val="002D4808"/>
    <w:rsid w:val="002D51CA"/>
    <w:rsid w:val="002D5EAD"/>
    <w:rsid w:val="002D6305"/>
    <w:rsid w:val="002D77C3"/>
    <w:rsid w:val="002D77FE"/>
    <w:rsid w:val="002E03CC"/>
    <w:rsid w:val="002E0A33"/>
    <w:rsid w:val="002E1195"/>
    <w:rsid w:val="002E233C"/>
    <w:rsid w:val="002E2BE0"/>
    <w:rsid w:val="002E2E87"/>
    <w:rsid w:val="002E3953"/>
    <w:rsid w:val="002E4CF9"/>
    <w:rsid w:val="002E5D46"/>
    <w:rsid w:val="002E6926"/>
    <w:rsid w:val="002F0E61"/>
    <w:rsid w:val="002F1193"/>
    <w:rsid w:val="002F2754"/>
    <w:rsid w:val="002F3326"/>
    <w:rsid w:val="002F38F1"/>
    <w:rsid w:val="002F3A4A"/>
    <w:rsid w:val="002F4E40"/>
    <w:rsid w:val="002F5008"/>
    <w:rsid w:val="002F5090"/>
    <w:rsid w:val="002F54BA"/>
    <w:rsid w:val="002F5B4B"/>
    <w:rsid w:val="002F661F"/>
    <w:rsid w:val="002F76E6"/>
    <w:rsid w:val="002F7719"/>
    <w:rsid w:val="002F7827"/>
    <w:rsid w:val="003000EB"/>
    <w:rsid w:val="00301140"/>
    <w:rsid w:val="00302B65"/>
    <w:rsid w:val="003030FF"/>
    <w:rsid w:val="00303249"/>
    <w:rsid w:val="00303293"/>
    <w:rsid w:val="003036EA"/>
    <w:rsid w:val="00303D7A"/>
    <w:rsid w:val="003043CD"/>
    <w:rsid w:val="00304930"/>
    <w:rsid w:val="003049C4"/>
    <w:rsid w:val="0030546D"/>
    <w:rsid w:val="00305B28"/>
    <w:rsid w:val="00306521"/>
    <w:rsid w:val="00307DB3"/>
    <w:rsid w:val="00311188"/>
    <w:rsid w:val="00312242"/>
    <w:rsid w:val="0031288A"/>
    <w:rsid w:val="00312D82"/>
    <w:rsid w:val="00313066"/>
    <w:rsid w:val="00313AD1"/>
    <w:rsid w:val="00314191"/>
    <w:rsid w:val="0031434B"/>
    <w:rsid w:val="003165D3"/>
    <w:rsid w:val="0032089F"/>
    <w:rsid w:val="00320F75"/>
    <w:rsid w:val="003210AC"/>
    <w:rsid w:val="00321744"/>
    <w:rsid w:val="00321C22"/>
    <w:rsid w:val="00321E7D"/>
    <w:rsid w:val="003227C2"/>
    <w:rsid w:val="0032351A"/>
    <w:rsid w:val="003245B8"/>
    <w:rsid w:val="0032479B"/>
    <w:rsid w:val="00325325"/>
    <w:rsid w:val="0032633A"/>
    <w:rsid w:val="00327371"/>
    <w:rsid w:val="00327591"/>
    <w:rsid w:val="00327626"/>
    <w:rsid w:val="003278DC"/>
    <w:rsid w:val="00327C76"/>
    <w:rsid w:val="00330AE3"/>
    <w:rsid w:val="00332590"/>
    <w:rsid w:val="00332683"/>
    <w:rsid w:val="00332778"/>
    <w:rsid w:val="00332EEB"/>
    <w:rsid w:val="00334527"/>
    <w:rsid w:val="00334A1D"/>
    <w:rsid w:val="00335ECA"/>
    <w:rsid w:val="0033665A"/>
    <w:rsid w:val="00336807"/>
    <w:rsid w:val="00336BEB"/>
    <w:rsid w:val="00336CBD"/>
    <w:rsid w:val="0033705B"/>
    <w:rsid w:val="00337634"/>
    <w:rsid w:val="00337758"/>
    <w:rsid w:val="00337DAF"/>
    <w:rsid w:val="0034085F"/>
    <w:rsid w:val="003409AC"/>
    <w:rsid w:val="00340C05"/>
    <w:rsid w:val="003412A2"/>
    <w:rsid w:val="0034181A"/>
    <w:rsid w:val="00341A0F"/>
    <w:rsid w:val="00341F29"/>
    <w:rsid w:val="00343870"/>
    <w:rsid w:val="00343EFF"/>
    <w:rsid w:val="0034600F"/>
    <w:rsid w:val="003467DB"/>
    <w:rsid w:val="0034772A"/>
    <w:rsid w:val="003506F9"/>
    <w:rsid w:val="003516A5"/>
    <w:rsid w:val="003529DD"/>
    <w:rsid w:val="003536D9"/>
    <w:rsid w:val="0035493D"/>
    <w:rsid w:val="00354F35"/>
    <w:rsid w:val="00356422"/>
    <w:rsid w:val="00356B89"/>
    <w:rsid w:val="00360A20"/>
    <w:rsid w:val="00361CFE"/>
    <w:rsid w:val="0036210A"/>
    <w:rsid w:val="00362407"/>
    <w:rsid w:val="00362F0D"/>
    <w:rsid w:val="00363138"/>
    <w:rsid w:val="0036346F"/>
    <w:rsid w:val="003638EA"/>
    <w:rsid w:val="003640BE"/>
    <w:rsid w:val="003640D9"/>
    <w:rsid w:val="00365C3D"/>
    <w:rsid w:val="00365D54"/>
    <w:rsid w:val="00366E58"/>
    <w:rsid w:val="0036705D"/>
    <w:rsid w:val="00367EA1"/>
    <w:rsid w:val="003703AF"/>
    <w:rsid w:val="00370E4C"/>
    <w:rsid w:val="00372689"/>
    <w:rsid w:val="00372B57"/>
    <w:rsid w:val="003744D5"/>
    <w:rsid w:val="003749B6"/>
    <w:rsid w:val="003751A5"/>
    <w:rsid w:val="003751FC"/>
    <w:rsid w:val="00375C49"/>
    <w:rsid w:val="0037683C"/>
    <w:rsid w:val="00376BA1"/>
    <w:rsid w:val="00376C0B"/>
    <w:rsid w:val="00376DFA"/>
    <w:rsid w:val="00376EC7"/>
    <w:rsid w:val="003772B1"/>
    <w:rsid w:val="0037778F"/>
    <w:rsid w:val="00377EB6"/>
    <w:rsid w:val="00380062"/>
    <w:rsid w:val="00380432"/>
    <w:rsid w:val="0038091A"/>
    <w:rsid w:val="00381590"/>
    <w:rsid w:val="003816C6"/>
    <w:rsid w:val="00381998"/>
    <w:rsid w:val="00382C6A"/>
    <w:rsid w:val="00382E70"/>
    <w:rsid w:val="00382F44"/>
    <w:rsid w:val="00383473"/>
    <w:rsid w:val="00383D2B"/>
    <w:rsid w:val="00383D7B"/>
    <w:rsid w:val="00383E76"/>
    <w:rsid w:val="0038464F"/>
    <w:rsid w:val="00384C22"/>
    <w:rsid w:val="0038564B"/>
    <w:rsid w:val="00385826"/>
    <w:rsid w:val="00386A12"/>
    <w:rsid w:val="00386EDB"/>
    <w:rsid w:val="0038733F"/>
    <w:rsid w:val="003874DF"/>
    <w:rsid w:val="00387776"/>
    <w:rsid w:val="00390069"/>
    <w:rsid w:val="0039141E"/>
    <w:rsid w:val="0039219F"/>
    <w:rsid w:val="0039297C"/>
    <w:rsid w:val="003939C3"/>
    <w:rsid w:val="00393A98"/>
    <w:rsid w:val="00393C75"/>
    <w:rsid w:val="00394AF3"/>
    <w:rsid w:val="00394CBA"/>
    <w:rsid w:val="00394D5B"/>
    <w:rsid w:val="0039508D"/>
    <w:rsid w:val="0039511F"/>
    <w:rsid w:val="0039541A"/>
    <w:rsid w:val="003967CD"/>
    <w:rsid w:val="00396C07"/>
    <w:rsid w:val="00397600"/>
    <w:rsid w:val="003A0353"/>
    <w:rsid w:val="003A0817"/>
    <w:rsid w:val="003A0DB1"/>
    <w:rsid w:val="003A163E"/>
    <w:rsid w:val="003A1A5B"/>
    <w:rsid w:val="003A23AD"/>
    <w:rsid w:val="003A2E6B"/>
    <w:rsid w:val="003A30A9"/>
    <w:rsid w:val="003A346C"/>
    <w:rsid w:val="003A4E09"/>
    <w:rsid w:val="003A5702"/>
    <w:rsid w:val="003A73AA"/>
    <w:rsid w:val="003A77CC"/>
    <w:rsid w:val="003A7A5F"/>
    <w:rsid w:val="003A7E57"/>
    <w:rsid w:val="003A7F3B"/>
    <w:rsid w:val="003B0BA7"/>
    <w:rsid w:val="003B10D6"/>
    <w:rsid w:val="003B3118"/>
    <w:rsid w:val="003B34BF"/>
    <w:rsid w:val="003B3820"/>
    <w:rsid w:val="003B46A2"/>
    <w:rsid w:val="003B4C9F"/>
    <w:rsid w:val="003B54E9"/>
    <w:rsid w:val="003B5FAC"/>
    <w:rsid w:val="003B7475"/>
    <w:rsid w:val="003B7646"/>
    <w:rsid w:val="003B76DE"/>
    <w:rsid w:val="003B771D"/>
    <w:rsid w:val="003B7793"/>
    <w:rsid w:val="003B7949"/>
    <w:rsid w:val="003B7E75"/>
    <w:rsid w:val="003C006A"/>
    <w:rsid w:val="003C070B"/>
    <w:rsid w:val="003C087C"/>
    <w:rsid w:val="003C1639"/>
    <w:rsid w:val="003C19F6"/>
    <w:rsid w:val="003C1A95"/>
    <w:rsid w:val="003C297D"/>
    <w:rsid w:val="003C3413"/>
    <w:rsid w:val="003C37EC"/>
    <w:rsid w:val="003C381E"/>
    <w:rsid w:val="003C3900"/>
    <w:rsid w:val="003C3BDC"/>
    <w:rsid w:val="003C4C57"/>
    <w:rsid w:val="003C5501"/>
    <w:rsid w:val="003C5E9B"/>
    <w:rsid w:val="003C6AC5"/>
    <w:rsid w:val="003C6CC1"/>
    <w:rsid w:val="003C6FE1"/>
    <w:rsid w:val="003C754C"/>
    <w:rsid w:val="003C776A"/>
    <w:rsid w:val="003D091E"/>
    <w:rsid w:val="003D1093"/>
    <w:rsid w:val="003D11E6"/>
    <w:rsid w:val="003D1F03"/>
    <w:rsid w:val="003D2074"/>
    <w:rsid w:val="003D2978"/>
    <w:rsid w:val="003D3040"/>
    <w:rsid w:val="003D3BE7"/>
    <w:rsid w:val="003D453F"/>
    <w:rsid w:val="003D52A3"/>
    <w:rsid w:val="003D5707"/>
    <w:rsid w:val="003D59A6"/>
    <w:rsid w:val="003D64BC"/>
    <w:rsid w:val="003D7CC4"/>
    <w:rsid w:val="003E084C"/>
    <w:rsid w:val="003E0CEF"/>
    <w:rsid w:val="003E14FB"/>
    <w:rsid w:val="003E23F1"/>
    <w:rsid w:val="003E26AD"/>
    <w:rsid w:val="003E38FD"/>
    <w:rsid w:val="003E3BB9"/>
    <w:rsid w:val="003E43CA"/>
    <w:rsid w:val="003E4551"/>
    <w:rsid w:val="003E48F9"/>
    <w:rsid w:val="003E4C0D"/>
    <w:rsid w:val="003E4DAF"/>
    <w:rsid w:val="003E5A10"/>
    <w:rsid w:val="003E5E5F"/>
    <w:rsid w:val="003E66AE"/>
    <w:rsid w:val="003E6914"/>
    <w:rsid w:val="003E6BFE"/>
    <w:rsid w:val="003E6C65"/>
    <w:rsid w:val="003E7031"/>
    <w:rsid w:val="003E7498"/>
    <w:rsid w:val="003E7E81"/>
    <w:rsid w:val="003F0572"/>
    <w:rsid w:val="003F05F4"/>
    <w:rsid w:val="003F0EE5"/>
    <w:rsid w:val="003F13E5"/>
    <w:rsid w:val="003F151E"/>
    <w:rsid w:val="003F1839"/>
    <w:rsid w:val="003F314D"/>
    <w:rsid w:val="003F38B5"/>
    <w:rsid w:val="003F451C"/>
    <w:rsid w:val="003F470A"/>
    <w:rsid w:val="003F5CCF"/>
    <w:rsid w:val="003F642B"/>
    <w:rsid w:val="003F6454"/>
    <w:rsid w:val="003F660B"/>
    <w:rsid w:val="003F7B20"/>
    <w:rsid w:val="003F7B75"/>
    <w:rsid w:val="00400C08"/>
    <w:rsid w:val="00400D85"/>
    <w:rsid w:val="00401DF1"/>
    <w:rsid w:val="00402B98"/>
    <w:rsid w:val="00402EA4"/>
    <w:rsid w:val="00403904"/>
    <w:rsid w:val="004042A2"/>
    <w:rsid w:val="00405DC6"/>
    <w:rsid w:val="0040718D"/>
    <w:rsid w:val="00407CB3"/>
    <w:rsid w:val="004104C6"/>
    <w:rsid w:val="00410991"/>
    <w:rsid w:val="00411472"/>
    <w:rsid w:val="00411D4B"/>
    <w:rsid w:val="00412E56"/>
    <w:rsid w:val="0041379B"/>
    <w:rsid w:val="00413A83"/>
    <w:rsid w:val="00413CEA"/>
    <w:rsid w:val="00414E16"/>
    <w:rsid w:val="004154F6"/>
    <w:rsid w:val="00415A50"/>
    <w:rsid w:val="00415D20"/>
    <w:rsid w:val="00415F0A"/>
    <w:rsid w:val="004163EF"/>
    <w:rsid w:val="004167B1"/>
    <w:rsid w:val="004168BB"/>
    <w:rsid w:val="00417289"/>
    <w:rsid w:val="00417CD4"/>
    <w:rsid w:val="004211E5"/>
    <w:rsid w:val="004218DE"/>
    <w:rsid w:val="00421B92"/>
    <w:rsid w:val="00422DB8"/>
    <w:rsid w:val="00422E12"/>
    <w:rsid w:val="00423FB6"/>
    <w:rsid w:val="00424823"/>
    <w:rsid w:val="00424A2F"/>
    <w:rsid w:val="00424DBD"/>
    <w:rsid w:val="00424EC2"/>
    <w:rsid w:val="004253EB"/>
    <w:rsid w:val="00425436"/>
    <w:rsid w:val="004254AE"/>
    <w:rsid w:val="00425956"/>
    <w:rsid w:val="00425C7B"/>
    <w:rsid w:val="00426205"/>
    <w:rsid w:val="004265E3"/>
    <w:rsid w:val="00426C9D"/>
    <w:rsid w:val="00426E7B"/>
    <w:rsid w:val="00427298"/>
    <w:rsid w:val="00427333"/>
    <w:rsid w:val="00427B82"/>
    <w:rsid w:val="004304BE"/>
    <w:rsid w:val="00431F52"/>
    <w:rsid w:val="00432367"/>
    <w:rsid w:val="00432A9C"/>
    <w:rsid w:val="00432B61"/>
    <w:rsid w:val="00433AC3"/>
    <w:rsid w:val="00434FC7"/>
    <w:rsid w:val="00435692"/>
    <w:rsid w:val="00436720"/>
    <w:rsid w:val="004370DF"/>
    <w:rsid w:val="00440F56"/>
    <w:rsid w:val="00441F4A"/>
    <w:rsid w:val="00442156"/>
    <w:rsid w:val="004421BF"/>
    <w:rsid w:val="00442576"/>
    <w:rsid w:val="00442724"/>
    <w:rsid w:val="00443853"/>
    <w:rsid w:val="00443EBF"/>
    <w:rsid w:val="00443F50"/>
    <w:rsid w:val="00443F59"/>
    <w:rsid w:val="0044442F"/>
    <w:rsid w:val="004444E3"/>
    <w:rsid w:val="00444838"/>
    <w:rsid w:val="00444A4E"/>
    <w:rsid w:val="00444C20"/>
    <w:rsid w:val="00444D07"/>
    <w:rsid w:val="00445D21"/>
    <w:rsid w:val="00446159"/>
    <w:rsid w:val="0044659C"/>
    <w:rsid w:val="00446E42"/>
    <w:rsid w:val="00450664"/>
    <w:rsid w:val="00451029"/>
    <w:rsid w:val="004511FA"/>
    <w:rsid w:val="00451B31"/>
    <w:rsid w:val="00451BCD"/>
    <w:rsid w:val="00452758"/>
    <w:rsid w:val="00452C4B"/>
    <w:rsid w:val="00452FDB"/>
    <w:rsid w:val="0045332B"/>
    <w:rsid w:val="00453529"/>
    <w:rsid w:val="004536C1"/>
    <w:rsid w:val="00454073"/>
    <w:rsid w:val="00454710"/>
    <w:rsid w:val="00454C06"/>
    <w:rsid w:val="00454DE5"/>
    <w:rsid w:val="00454F0F"/>
    <w:rsid w:val="0045512E"/>
    <w:rsid w:val="004560A6"/>
    <w:rsid w:val="004567A4"/>
    <w:rsid w:val="004569BE"/>
    <w:rsid w:val="0046069D"/>
    <w:rsid w:val="00460ED1"/>
    <w:rsid w:val="0046116C"/>
    <w:rsid w:val="00461D7C"/>
    <w:rsid w:val="0046202E"/>
    <w:rsid w:val="004626D4"/>
    <w:rsid w:val="00462C96"/>
    <w:rsid w:val="00462DBD"/>
    <w:rsid w:val="0046312B"/>
    <w:rsid w:val="0046320A"/>
    <w:rsid w:val="0046486F"/>
    <w:rsid w:val="00464B38"/>
    <w:rsid w:val="004655F3"/>
    <w:rsid w:val="00465F9A"/>
    <w:rsid w:val="0046672D"/>
    <w:rsid w:val="0046697C"/>
    <w:rsid w:val="00466AC8"/>
    <w:rsid w:val="00466C33"/>
    <w:rsid w:val="00467011"/>
    <w:rsid w:val="004673CC"/>
    <w:rsid w:val="00467C21"/>
    <w:rsid w:val="00467F13"/>
    <w:rsid w:val="00470293"/>
    <w:rsid w:val="004705F9"/>
    <w:rsid w:val="00470955"/>
    <w:rsid w:val="0047115A"/>
    <w:rsid w:val="004723D3"/>
    <w:rsid w:val="00472D8C"/>
    <w:rsid w:val="004730F4"/>
    <w:rsid w:val="00473423"/>
    <w:rsid w:val="00474B9B"/>
    <w:rsid w:val="0047501B"/>
    <w:rsid w:val="00475D7D"/>
    <w:rsid w:val="004763BF"/>
    <w:rsid w:val="00476422"/>
    <w:rsid w:val="00476801"/>
    <w:rsid w:val="00476AF1"/>
    <w:rsid w:val="0047753A"/>
    <w:rsid w:val="004802ED"/>
    <w:rsid w:val="00480B93"/>
    <w:rsid w:val="00480FC0"/>
    <w:rsid w:val="00481B68"/>
    <w:rsid w:val="00481DD9"/>
    <w:rsid w:val="00482584"/>
    <w:rsid w:val="00482613"/>
    <w:rsid w:val="004834C2"/>
    <w:rsid w:val="00483E8C"/>
    <w:rsid w:val="0048442C"/>
    <w:rsid w:val="0048565E"/>
    <w:rsid w:val="004866BE"/>
    <w:rsid w:val="004872E8"/>
    <w:rsid w:val="00487F2D"/>
    <w:rsid w:val="004904E5"/>
    <w:rsid w:val="00490829"/>
    <w:rsid w:val="00490D4D"/>
    <w:rsid w:val="00491608"/>
    <w:rsid w:val="00491A6F"/>
    <w:rsid w:val="00492022"/>
    <w:rsid w:val="004931C9"/>
    <w:rsid w:val="00494938"/>
    <w:rsid w:val="00494A91"/>
    <w:rsid w:val="004950FE"/>
    <w:rsid w:val="004956EA"/>
    <w:rsid w:val="00495AE6"/>
    <w:rsid w:val="0049600A"/>
    <w:rsid w:val="004962EC"/>
    <w:rsid w:val="00496404"/>
    <w:rsid w:val="00496EEC"/>
    <w:rsid w:val="0049752F"/>
    <w:rsid w:val="004A00A1"/>
    <w:rsid w:val="004A092F"/>
    <w:rsid w:val="004A0D04"/>
    <w:rsid w:val="004A10FB"/>
    <w:rsid w:val="004A114B"/>
    <w:rsid w:val="004A1376"/>
    <w:rsid w:val="004A210D"/>
    <w:rsid w:val="004A2166"/>
    <w:rsid w:val="004A21CE"/>
    <w:rsid w:val="004A24AB"/>
    <w:rsid w:val="004A2D99"/>
    <w:rsid w:val="004A3211"/>
    <w:rsid w:val="004A3358"/>
    <w:rsid w:val="004A375F"/>
    <w:rsid w:val="004A3C3C"/>
    <w:rsid w:val="004A4338"/>
    <w:rsid w:val="004A4362"/>
    <w:rsid w:val="004A49BD"/>
    <w:rsid w:val="004A5AFE"/>
    <w:rsid w:val="004A5D98"/>
    <w:rsid w:val="004A61D0"/>
    <w:rsid w:val="004A6573"/>
    <w:rsid w:val="004A6B38"/>
    <w:rsid w:val="004A7368"/>
    <w:rsid w:val="004A7538"/>
    <w:rsid w:val="004B09DA"/>
    <w:rsid w:val="004B0EDD"/>
    <w:rsid w:val="004B126D"/>
    <w:rsid w:val="004B1411"/>
    <w:rsid w:val="004B1BE1"/>
    <w:rsid w:val="004B2738"/>
    <w:rsid w:val="004B2D78"/>
    <w:rsid w:val="004B2FA2"/>
    <w:rsid w:val="004B3776"/>
    <w:rsid w:val="004B3F86"/>
    <w:rsid w:val="004B50C3"/>
    <w:rsid w:val="004B519F"/>
    <w:rsid w:val="004B653A"/>
    <w:rsid w:val="004B67A9"/>
    <w:rsid w:val="004B689B"/>
    <w:rsid w:val="004B7035"/>
    <w:rsid w:val="004B73C2"/>
    <w:rsid w:val="004C125C"/>
    <w:rsid w:val="004C1AB5"/>
    <w:rsid w:val="004C287A"/>
    <w:rsid w:val="004C28A7"/>
    <w:rsid w:val="004C2DF4"/>
    <w:rsid w:val="004C4F81"/>
    <w:rsid w:val="004C55F6"/>
    <w:rsid w:val="004C5980"/>
    <w:rsid w:val="004C6A82"/>
    <w:rsid w:val="004C6D32"/>
    <w:rsid w:val="004C7417"/>
    <w:rsid w:val="004C7D3A"/>
    <w:rsid w:val="004D1188"/>
    <w:rsid w:val="004D1D00"/>
    <w:rsid w:val="004D2D0F"/>
    <w:rsid w:val="004D3264"/>
    <w:rsid w:val="004D37C7"/>
    <w:rsid w:val="004D5277"/>
    <w:rsid w:val="004D7C06"/>
    <w:rsid w:val="004E065D"/>
    <w:rsid w:val="004E0C13"/>
    <w:rsid w:val="004E0F3C"/>
    <w:rsid w:val="004E12C9"/>
    <w:rsid w:val="004E13A4"/>
    <w:rsid w:val="004E1AE6"/>
    <w:rsid w:val="004E28AD"/>
    <w:rsid w:val="004E33FB"/>
    <w:rsid w:val="004E47ED"/>
    <w:rsid w:val="004E4E98"/>
    <w:rsid w:val="004E581C"/>
    <w:rsid w:val="004E5ED2"/>
    <w:rsid w:val="004E645A"/>
    <w:rsid w:val="004E679F"/>
    <w:rsid w:val="004E67CD"/>
    <w:rsid w:val="004E6C48"/>
    <w:rsid w:val="004F005C"/>
    <w:rsid w:val="004F0E4D"/>
    <w:rsid w:val="004F2C8A"/>
    <w:rsid w:val="004F2CC3"/>
    <w:rsid w:val="004F35D4"/>
    <w:rsid w:val="004F3815"/>
    <w:rsid w:val="004F3F27"/>
    <w:rsid w:val="004F4148"/>
    <w:rsid w:val="004F45DA"/>
    <w:rsid w:val="004F6B39"/>
    <w:rsid w:val="004F752D"/>
    <w:rsid w:val="004F769D"/>
    <w:rsid w:val="004F77C7"/>
    <w:rsid w:val="004F7DB7"/>
    <w:rsid w:val="004F7EB9"/>
    <w:rsid w:val="0050043C"/>
    <w:rsid w:val="005023E3"/>
    <w:rsid w:val="00502658"/>
    <w:rsid w:val="00503B7E"/>
    <w:rsid w:val="00503C4A"/>
    <w:rsid w:val="0050441E"/>
    <w:rsid w:val="00505340"/>
    <w:rsid w:val="0050551F"/>
    <w:rsid w:val="00505AE6"/>
    <w:rsid w:val="00505B77"/>
    <w:rsid w:val="00506255"/>
    <w:rsid w:val="0050684C"/>
    <w:rsid w:val="00506CA8"/>
    <w:rsid w:val="00506FFD"/>
    <w:rsid w:val="0051007A"/>
    <w:rsid w:val="005102CD"/>
    <w:rsid w:val="005111AB"/>
    <w:rsid w:val="00511514"/>
    <w:rsid w:val="00511FE0"/>
    <w:rsid w:val="00512999"/>
    <w:rsid w:val="00512B0B"/>
    <w:rsid w:val="005133AE"/>
    <w:rsid w:val="00514D56"/>
    <w:rsid w:val="00515AE5"/>
    <w:rsid w:val="00515D58"/>
    <w:rsid w:val="00516815"/>
    <w:rsid w:val="00516EBA"/>
    <w:rsid w:val="005170DC"/>
    <w:rsid w:val="00520754"/>
    <w:rsid w:val="00520E45"/>
    <w:rsid w:val="00521076"/>
    <w:rsid w:val="00521C0F"/>
    <w:rsid w:val="00521EDA"/>
    <w:rsid w:val="00521F0D"/>
    <w:rsid w:val="00522AD6"/>
    <w:rsid w:val="00523020"/>
    <w:rsid w:val="00523205"/>
    <w:rsid w:val="00523AC5"/>
    <w:rsid w:val="0052418D"/>
    <w:rsid w:val="00524D84"/>
    <w:rsid w:val="0052545A"/>
    <w:rsid w:val="005258EE"/>
    <w:rsid w:val="00526195"/>
    <w:rsid w:val="005270CE"/>
    <w:rsid w:val="005277B8"/>
    <w:rsid w:val="00531716"/>
    <w:rsid w:val="00532D38"/>
    <w:rsid w:val="00533998"/>
    <w:rsid w:val="00534641"/>
    <w:rsid w:val="005352D7"/>
    <w:rsid w:val="00535390"/>
    <w:rsid w:val="00535C8E"/>
    <w:rsid w:val="00536F85"/>
    <w:rsid w:val="00536FB1"/>
    <w:rsid w:val="005370E6"/>
    <w:rsid w:val="005403BE"/>
    <w:rsid w:val="00540668"/>
    <w:rsid w:val="00540F98"/>
    <w:rsid w:val="0054157A"/>
    <w:rsid w:val="0054157C"/>
    <w:rsid w:val="00541685"/>
    <w:rsid w:val="005418E7"/>
    <w:rsid w:val="00541B91"/>
    <w:rsid w:val="00542278"/>
    <w:rsid w:val="005423D6"/>
    <w:rsid w:val="00542FFF"/>
    <w:rsid w:val="0054313F"/>
    <w:rsid w:val="00544FCA"/>
    <w:rsid w:val="005459E1"/>
    <w:rsid w:val="00545C15"/>
    <w:rsid w:val="0054609E"/>
    <w:rsid w:val="005463D1"/>
    <w:rsid w:val="005504EC"/>
    <w:rsid w:val="00550BA1"/>
    <w:rsid w:val="00550E98"/>
    <w:rsid w:val="0055163C"/>
    <w:rsid w:val="00552157"/>
    <w:rsid w:val="00552A0D"/>
    <w:rsid w:val="00552F77"/>
    <w:rsid w:val="0055308F"/>
    <w:rsid w:val="00553C24"/>
    <w:rsid w:val="00554F6D"/>
    <w:rsid w:val="005550EE"/>
    <w:rsid w:val="00555454"/>
    <w:rsid w:val="005559B5"/>
    <w:rsid w:val="00555EAA"/>
    <w:rsid w:val="005568C2"/>
    <w:rsid w:val="005573E8"/>
    <w:rsid w:val="005574A6"/>
    <w:rsid w:val="00557588"/>
    <w:rsid w:val="00557F1D"/>
    <w:rsid w:val="005616C4"/>
    <w:rsid w:val="00562120"/>
    <w:rsid w:val="0056279C"/>
    <w:rsid w:val="00562CFF"/>
    <w:rsid w:val="00563AE4"/>
    <w:rsid w:val="00563CF6"/>
    <w:rsid w:val="00564762"/>
    <w:rsid w:val="0056496F"/>
    <w:rsid w:val="00564C0D"/>
    <w:rsid w:val="00564C97"/>
    <w:rsid w:val="005650C0"/>
    <w:rsid w:val="00565311"/>
    <w:rsid w:val="005654D8"/>
    <w:rsid w:val="00565E78"/>
    <w:rsid w:val="005666AC"/>
    <w:rsid w:val="00566BFC"/>
    <w:rsid w:val="0056759B"/>
    <w:rsid w:val="00567720"/>
    <w:rsid w:val="005701CE"/>
    <w:rsid w:val="005708DD"/>
    <w:rsid w:val="0057137A"/>
    <w:rsid w:val="005720F1"/>
    <w:rsid w:val="00572768"/>
    <w:rsid w:val="00573486"/>
    <w:rsid w:val="005741DF"/>
    <w:rsid w:val="005744E5"/>
    <w:rsid w:val="00574CEA"/>
    <w:rsid w:val="00574D39"/>
    <w:rsid w:val="00575694"/>
    <w:rsid w:val="00575D0A"/>
    <w:rsid w:val="00577128"/>
    <w:rsid w:val="005775C4"/>
    <w:rsid w:val="00577931"/>
    <w:rsid w:val="00577E8A"/>
    <w:rsid w:val="0058013E"/>
    <w:rsid w:val="00580B30"/>
    <w:rsid w:val="005827D0"/>
    <w:rsid w:val="00583029"/>
    <w:rsid w:val="005830AA"/>
    <w:rsid w:val="005833CD"/>
    <w:rsid w:val="00583BE6"/>
    <w:rsid w:val="00583E66"/>
    <w:rsid w:val="00584C41"/>
    <w:rsid w:val="0058511F"/>
    <w:rsid w:val="005851C2"/>
    <w:rsid w:val="005852E0"/>
    <w:rsid w:val="00585703"/>
    <w:rsid w:val="00585978"/>
    <w:rsid w:val="005868B4"/>
    <w:rsid w:val="0058764E"/>
    <w:rsid w:val="0058789A"/>
    <w:rsid w:val="00590494"/>
    <w:rsid w:val="00590939"/>
    <w:rsid w:val="00590CF2"/>
    <w:rsid w:val="0059102E"/>
    <w:rsid w:val="005925BD"/>
    <w:rsid w:val="005928BC"/>
    <w:rsid w:val="00593F2D"/>
    <w:rsid w:val="00595434"/>
    <w:rsid w:val="00596727"/>
    <w:rsid w:val="00596D7A"/>
    <w:rsid w:val="00596E86"/>
    <w:rsid w:val="005A04CB"/>
    <w:rsid w:val="005A0A56"/>
    <w:rsid w:val="005A0A6C"/>
    <w:rsid w:val="005A1D33"/>
    <w:rsid w:val="005A1F05"/>
    <w:rsid w:val="005A2165"/>
    <w:rsid w:val="005A25C1"/>
    <w:rsid w:val="005A327D"/>
    <w:rsid w:val="005A3C98"/>
    <w:rsid w:val="005A409A"/>
    <w:rsid w:val="005A506D"/>
    <w:rsid w:val="005A55B2"/>
    <w:rsid w:val="005A58A9"/>
    <w:rsid w:val="005A61B7"/>
    <w:rsid w:val="005A6AB0"/>
    <w:rsid w:val="005A7F34"/>
    <w:rsid w:val="005B0AAA"/>
    <w:rsid w:val="005B1889"/>
    <w:rsid w:val="005B1A10"/>
    <w:rsid w:val="005B1F85"/>
    <w:rsid w:val="005B21C1"/>
    <w:rsid w:val="005B27B5"/>
    <w:rsid w:val="005B3745"/>
    <w:rsid w:val="005B4465"/>
    <w:rsid w:val="005B54E6"/>
    <w:rsid w:val="005B57FA"/>
    <w:rsid w:val="005B5814"/>
    <w:rsid w:val="005B5DA7"/>
    <w:rsid w:val="005B6372"/>
    <w:rsid w:val="005B66B1"/>
    <w:rsid w:val="005B704D"/>
    <w:rsid w:val="005B7B6C"/>
    <w:rsid w:val="005B7D2C"/>
    <w:rsid w:val="005B7DC8"/>
    <w:rsid w:val="005C01F3"/>
    <w:rsid w:val="005C025D"/>
    <w:rsid w:val="005C0585"/>
    <w:rsid w:val="005C177E"/>
    <w:rsid w:val="005C1FA4"/>
    <w:rsid w:val="005C2666"/>
    <w:rsid w:val="005C2CC9"/>
    <w:rsid w:val="005C3CE9"/>
    <w:rsid w:val="005C3E05"/>
    <w:rsid w:val="005C4497"/>
    <w:rsid w:val="005C4502"/>
    <w:rsid w:val="005C49B2"/>
    <w:rsid w:val="005C54BF"/>
    <w:rsid w:val="005C5B9B"/>
    <w:rsid w:val="005C759C"/>
    <w:rsid w:val="005D0455"/>
    <w:rsid w:val="005D08C8"/>
    <w:rsid w:val="005D0B99"/>
    <w:rsid w:val="005D1333"/>
    <w:rsid w:val="005D15F4"/>
    <w:rsid w:val="005D161F"/>
    <w:rsid w:val="005D1819"/>
    <w:rsid w:val="005D2042"/>
    <w:rsid w:val="005D236A"/>
    <w:rsid w:val="005D2510"/>
    <w:rsid w:val="005D2B3C"/>
    <w:rsid w:val="005D30AA"/>
    <w:rsid w:val="005D3331"/>
    <w:rsid w:val="005D33E5"/>
    <w:rsid w:val="005D3ACC"/>
    <w:rsid w:val="005D4F7D"/>
    <w:rsid w:val="005D59BB"/>
    <w:rsid w:val="005D5E94"/>
    <w:rsid w:val="005D6BAC"/>
    <w:rsid w:val="005D7317"/>
    <w:rsid w:val="005D7398"/>
    <w:rsid w:val="005E2424"/>
    <w:rsid w:val="005E2A2E"/>
    <w:rsid w:val="005E2A3B"/>
    <w:rsid w:val="005E2C2C"/>
    <w:rsid w:val="005E2F03"/>
    <w:rsid w:val="005E307A"/>
    <w:rsid w:val="005E3753"/>
    <w:rsid w:val="005E57A6"/>
    <w:rsid w:val="005E68E4"/>
    <w:rsid w:val="005E6C71"/>
    <w:rsid w:val="005E6D72"/>
    <w:rsid w:val="005E75A5"/>
    <w:rsid w:val="005E7A49"/>
    <w:rsid w:val="005F06FC"/>
    <w:rsid w:val="005F0930"/>
    <w:rsid w:val="005F1041"/>
    <w:rsid w:val="005F367C"/>
    <w:rsid w:val="005F4A3A"/>
    <w:rsid w:val="005F569A"/>
    <w:rsid w:val="005F6220"/>
    <w:rsid w:val="005F656F"/>
    <w:rsid w:val="005F6B7E"/>
    <w:rsid w:val="005F6BDE"/>
    <w:rsid w:val="005F6DAA"/>
    <w:rsid w:val="005F6FE3"/>
    <w:rsid w:val="005F7E3C"/>
    <w:rsid w:val="00600E78"/>
    <w:rsid w:val="006011C6"/>
    <w:rsid w:val="00602436"/>
    <w:rsid w:val="006028C6"/>
    <w:rsid w:val="00603D5C"/>
    <w:rsid w:val="00603F18"/>
    <w:rsid w:val="00604633"/>
    <w:rsid w:val="00605675"/>
    <w:rsid w:val="00606297"/>
    <w:rsid w:val="0060668C"/>
    <w:rsid w:val="00606BF9"/>
    <w:rsid w:val="00610071"/>
    <w:rsid w:val="006109DB"/>
    <w:rsid w:val="00610E1F"/>
    <w:rsid w:val="00611F54"/>
    <w:rsid w:val="00611FDC"/>
    <w:rsid w:val="00613F71"/>
    <w:rsid w:val="0061444B"/>
    <w:rsid w:val="00614A4B"/>
    <w:rsid w:val="00614B7A"/>
    <w:rsid w:val="00614F12"/>
    <w:rsid w:val="00615668"/>
    <w:rsid w:val="006158B8"/>
    <w:rsid w:val="00615CFE"/>
    <w:rsid w:val="00615F54"/>
    <w:rsid w:val="00616447"/>
    <w:rsid w:val="00617374"/>
    <w:rsid w:val="00620388"/>
    <w:rsid w:val="00620A1E"/>
    <w:rsid w:val="00621DFA"/>
    <w:rsid w:val="0062241B"/>
    <w:rsid w:val="00622DE4"/>
    <w:rsid w:val="00622E8E"/>
    <w:rsid w:val="00623115"/>
    <w:rsid w:val="00623404"/>
    <w:rsid w:val="006235C0"/>
    <w:rsid w:val="0062549E"/>
    <w:rsid w:val="00625926"/>
    <w:rsid w:val="00626095"/>
    <w:rsid w:val="00626152"/>
    <w:rsid w:val="006268D3"/>
    <w:rsid w:val="0062695C"/>
    <w:rsid w:val="00627038"/>
    <w:rsid w:val="00627192"/>
    <w:rsid w:val="00627DFB"/>
    <w:rsid w:val="006306A0"/>
    <w:rsid w:val="006309E8"/>
    <w:rsid w:val="0063137D"/>
    <w:rsid w:val="006316DE"/>
    <w:rsid w:val="0063190F"/>
    <w:rsid w:val="00633223"/>
    <w:rsid w:val="006340E4"/>
    <w:rsid w:val="00635002"/>
    <w:rsid w:val="00635D56"/>
    <w:rsid w:val="00635FEE"/>
    <w:rsid w:val="00636314"/>
    <w:rsid w:val="006365FA"/>
    <w:rsid w:val="00637D2D"/>
    <w:rsid w:val="00640CD6"/>
    <w:rsid w:val="00640D6C"/>
    <w:rsid w:val="006415C8"/>
    <w:rsid w:val="00641752"/>
    <w:rsid w:val="006420A3"/>
    <w:rsid w:val="0064213E"/>
    <w:rsid w:val="006422A4"/>
    <w:rsid w:val="006424FB"/>
    <w:rsid w:val="006429B9"/>
    <w:rsid w:val="00642C4F"/>
    <w:rsid w:val="00643179"/>
    <w:rsid w:val="006434D7"/>
    <w:rsid w:val="00643713"/>
    <w:rsid w:val="00643EEF"/>
    <w:rsid w:val="006448F9"/>
    <w:rsid w:val="00644C43"/>
    <w:rsid w:val="006450CE"/>
    <w:rsid w:val="006461B3"/>
    <w:rsid w:val="0064671C"/>
    <w:rsid w:val="0064727B"/>
    <w:rsid w:val="00647866"/>
    <w:rsid w:val="00647887"/>
    <w:rsid w:val="00647D04"/>
    <w:rsid w:val="006501F4"/>
    <w:rsid w:val="00650338"/>
    <w:rsid w:val="00651827"/>
    <w:rsid w:val="006519EC"/>
    <w:rsid w:val="00652060"/>
    <w:rsid w:val="00652E05"/>
    <w:rsid w:val="00652ECE"/>
    <w:rsid w:val="00653EB4"/>
    <w:rsid w:val="00654A48"/>
    <w:rsid w:val="00654A4B"/>
    <w:rsid w:val="00654F1A"/>
    <w:rsid w:val="006552DF"/>
    <w:rsid w:val="006558D1"/>
    <w:rsid w:val="006558EC"/>
    <w:rsid w:val="00655BE6"/>
    <w:rsid w:val="006561B0"/>
    <w:rsid w:val="00656C56"/>
    <w:rsid w:val="00656FBC"/>
    <w:rsid w:val="00657635"/>
    <w:rsid w:val="00660BEC"/>
    <w:rsid w:val="0066160D"/>
    <w:rsid w:val="00661DB3"/>
    <w:rsid w:val="00661E86"/>
    <w:rsid w:val="0066208E"/>
    <w:rsid w:val="00662A82"/>
    <w:rsid w:val="00662C73"/>
    <w:rsid w:val="0066300E"/>
    <w:rsid w:val="00663907"/>
    <w:rsid w:val="006639AE"/>
    <w:rsid w:val="006642E6"/>
    <w:rsid w:val="00664D5C"/>
    <w:rsid w:val="0066636E"/>
    <w:rsid w:val="006670A5"/>
    <w:rsid w:val="0066715D"/>
    <w:rsid w:val="006674C5"/>
    <w:rsid w:val="00667B25"/>
    <w:rsid w:val="00667D72"/>
    <w:rsid w:val="00667DFB"/>
    <w:rsid w:val="006707FE"/>
    <w:rsid w:val="00670C0E"/>
    <w:rsid w:val="00671712"/>
    <w:rsid w:val="00671761"/>
    <w:rsid w:val="00671E7D"/>
    <w:rsid w:val="006722C2"/>
    <w:rsid w:val="00672363"/>
    <w:rsid w:val="00672582"/>
    <w:rsid w:val="00672A28"/>
    <w:rsid w:val="00672E9A"/>
    <w:rsid w:val="0067390E"/>
    <w:rsid w:val="00673A89"/>
    <w:rsid w:val="00674199"/>
    <w:rsid w:val="006742E1"/>
    <w:rsid w:val="00676FB7"/>
    <w:rsid w:val="006773A9"/>
    <w:rsid w:val="00677747"/>
    <w:rsid w:val="006779D7"/>
    <w:rsid w:val="0068041A"/>
    <w:rsid w:val="006804A4"/>
    <w:rsid w:val="00680B6E"/>
    <w:rsid w:val="006824C5"/>
    <w:rsid w:val="0068286F"/>
    <w:rsid w:val="006828D9"/>
    <w:rsid w:val="006834BB"/>
    <w:rsid w:val="0068434D"/>
    <w:rsid w:val="00686974"/>
    <w:rsid w:val="006870E0"/>
    <w:rsid w:val="006900B9"/>
    <w:rsid w:val="006912F7"/>
    <w:rsid w:val="00692BA4"/>
    <w:rsid w:val="00692DB9"/>
    <w:rsid w:val="0069307E"/>
    <w:rsid w:val="00693190"/>
    <w:rsid w:val="0069396E"/>
    <w:rsid w:val="0069521B"/>
    <w:rsid w:val="00695302"/>
    <w:rsid w:val="0069531D"/>
    <w:rsid w:val="00695B31"/>
    <w:rsid w:val="00696C57"/>
    <w:rsid w:val="00696EE4"/>
    <w:rsid w:val="00697277"/>
    <w:rsid w:val="00697F3E"/>
    <w:rsid w:val="006A0279"/>
    <w:rsid w:val="006A0850"/>
    <w:rsid w:val="006A0D4F"/>
    <w:rsid w:val="006A1C1E"/>
    <w:rsid w:val="006A2467"/>
    <w:rsid w:val="006A3BB4"/>
    <w:rsid w:val="006A3F36"/>
    <w:rsid w:val="006A4353"/>
    <w:rsid w:val="006A5567"/>
    <w:rsid w:val="006A55CA"/>
    <w:rsid w:val="006A5625"/>
    <w:rsid w:val="006A61C0"/>
    <w:rsid w:val="006A7B00"/>
    <w:rsid w:val="006B0495"/>
    <w:rsid w:val="006B2044"/>
    <w:rsid w:val="006B2206"/>
    <w:rsid w:val="006B2509"/>
    <w:rsid w:val="006B303F"/>
    <w:rsid w:val="006B3EAB"/>
    <w:rsid w:val="006B4E08"/>
    <w:rsid w:val="006B4FFB"/>
    <w:rsid w:val="006B51EF"/>
    <w:rsid w:val="006B5C2B"/>
    <w:rsid w:val="006B5FCC"/>
    <w:rsid w:val="006B61F1"/>
    <w:rsid w:val="006B79A1"/>
    <w:rsid w:val="006B7B7D"/>
    <w:rsid w:val="006C115E"/>
    <w:rsid w:val="006C1533"/>
    <w:rsid w:val="006C1B9D"/>
    <w:rsid w:val="006C237D"/>
    <w:rsid w:val="006C242F"/>
    <w:rsid w:val="006C31C4"/>
    <w:rsid w:val="006C3246"/>
    <w:rsid w:val="006C3361"/>
    <w:rsid w:val="006C35BD"/>
    <w:rsid w:val="006C3770"/>
    <w:rsid w:val="006C4374"/>
    <w:rsid w:val="006C4D08"/>
    <w:rsid w:val="006C587F"/>
    <w:rsid w:val="006C5E8A"/>
    <w:rsid w:val="006C60A8"/>
    <w:rsid w:val="006C67E9"/>
    <w:rsid w:val="006C6A2A"/>
    <w:rsid w:val="006C6D02"/>
    <w:rsid w:val="006C7244"/>
    <w:rsid w:val="006C7E43"/>
    <w:rsid w:val="006D0896"/>
    <w:rsid w:val="006D12CC"/>
    <w:rsid w:val="006D14FF"/>
    <w:rsid w:val="006D1736"/>
    <w:rsid w:val="006D1F39"/>
    <w:rsid w:val="006D274E"/>
    <w:rsid w:val="006D304D"/>
    <w:rsid w:val="006D3599"/>
    <w:rsid w:val="006D4156"/>
    <w:rsid w:val="006D4189"/>
    <w:rsid w:val="006D43D1"/>
    <w:rsid w:val="006D4932"/>
    <w:rsid w:val="006D51B1"/>
    <w:rsid w:val="006D735F"/>
    <w:rsid w:val="006E0AD8"/>
    <w:rsid w:val="006E156F"/>
    <w:rsid w:val="006E2116"/>
    <w:rsid w:val="006E3F26"/>
    <w:rsid w:val="006E40D5"/>
    <w:rsid w:val="006E5752"/>
    <w:rsid w:val="006E5A8B"/>
    <w:rsid w:val="006E72C0"/>
    <w:rsid w:val="006E79A0"/>
    <w:rsid w:val="006F05CB"/>
    <w:rsid w:val="006F0942"/>
    <w:rsid w:val="006F3AB4"/>
    <w:rsid w:val="006F4478"/>
    <w:rsid w:val="006F4A77"/>
    <w:rsid w:val="006F4DC5"/>
    <w:rsid w:val="006F5121"/>
    <w:rsid w:val="006F5446"/>
    <w:rsid w:val="006F575B"/>
    <w:rsid w:val="006F5970"/>
    <w:rsid w:val="006F5AF0"/>
    <w:rsid w:val="006F5CBD"/>
    <w:rsid w:val="006F6075"/>
    <w:rsid w:val="006F658D"/>
    <w:rsid w:val="006F70EB"/>
    <w:rsid w:val="006F793B"/>
    <w:rsid w:val="006F7F65"/>
    <w:rsid w:val="00701E4F"/>
    <w:rsid w:val="00702EC7"/>
    <w:rsid w:val="00703DB7"/>
    <w:rsid w:val="0070450F"/>
    <w:rsid w:val="007054AE"/>
    <w:rsid w:val="007065CB"/>
    <w:rsid w:val="0070690D"/>
    <w:rsid w:val="00707137"/>
    <w:rsid w:val="00707257"/>
    <w:rsid w:val="007101CC"/>
    <w:rsid w:val="00710415"/>
    <w:rsid w:val="00710744"/>
    <w:rsid w:val="00711848"/>
    <w:rsid w:val="0071185D"/>
    <w:rsid w:val="0071216C"/>
    <w:rsid w:val="00712E69"/>
    <w:rsid w:val="00712ECC"/>
    <w:rsid w:val="0071324E"/>
    <w:rsid w:val="007141E3"/>
    <w:rsid w:val="007144E5"/>
    <w:rsid w:val="007151EC"/>
    <w:rsid w:val="0071581A"/>
    <w:rsid w:val="007158CB"/>
    <w:rsid w:val="00715D60"/>
    <w:rsid w:val="00717371"/>
    <w:rsid w:val="00720166"/>
    <w:rsid w:val="00720A67"/>
    <w:rsid w:val="00721C06"/>
    <w:rsid w:val="00722D01"/>
    <w:rsid w:val="00722EAA"/>
    <w:rsid w:val="00723D0A"/>
    <w:rsid w:val="0072459C"/>
    <w:rsid w:val="00724AF7"/>
    <w:rsid w:val="007259DB"/>
    <w:rsid w:val="0072639A"/>
    <w:rsid w:val="007265A7"/>
    <w:rsid w:val="007267C1"/>
    <w:rsid w:val="00726853"/>
    <w:rsid w:val="00726C77"/>
    <w:rsid w:val="00727927"/>
    <w:rsid w:val="0073083B"/>
    <w:rsid w:val="00730E7F"/>
    <w:rsid w:val="0073151A"/>
    <w:rsid w:val="0073157C"/>
    <w:rsid w:val="00732684"/>
    <w:rsid w:val="00732D4C"/>
    <w:rsid w:val="0073327B"/>
    <w:rsid w:val="00733A4D"/>
    <w:rsid w:val="00733D14"/>
    <w:rsid w:val="00734B8D"/>
    <w:rsid w:val="00734F6A"/>
    <w:rsid w:val="007351CE"/>
    <w:rsid w:val="00735BE3"/>
    <w:rsid w:val="00735DFB"/>
    <w:rsid w:val="00735F99"/>
    <w:rsid w:val="00736206"/>
    <w:rsid w:val="00736CA7"/>
    <w:rsid w:val="00736DDB"/>
    <w:rsid w:val="0073717E"/>
    <w:rsid w:val="0073723B"/>
    <w:rsid w:val="007372EE"/>
    <w:rsid w:val="00737A00"/>
    <w:rsid w:val="0074161C"/>
    <w:rsid w:val="0074166A"/>
    <w:rsid w:val="0074208C"/>
    <w:rsid w:val="007429CB"/>
    <w:rsid w:val="00742F5B"/>
    <w:rsid w:val="007437AC"/>
    <w:rsid w:val="00743B88"/>
    <w:rsid w:val="00743CD9"/>
    <w:rsid w:val="00743DC3"/>
    <w:rsid w:val="00743F78"/>
    <w:rsid w:val="00744066"/>
    <w:rsid w:val="00744676"/>
    <w:rsid w:val="00744D52"/>
    <w:rsid w:val="0074543F"/>
    <w:rsid w:val="007455BC"/>
    <w:rsid w:val="007457E1"/>
    <w:rsid w:val="00746040"/>
    <w:rsid w:val="007461EB"/>
    <w:rsid w:val="007462A5"/>
    <w:rsid w:val="007466D5"/>
    <w:rsid w:val="00746B16"/>
    <w:rsid w:val="00750382"/>
    <w:rsid w:val="007505A6"/>
    <w:rsid w:val="0075072A"/>
    <w:rsid w:val="00750B38"/>
    <w:rsid w:val="0075185F"/>
    <w:rsid w:val="00751B7B"/>
    <w:rsid w:val="00751C6E"/>
    <w:rsid w:val="00751DA3"/>
    <w:rsid w:val="00752E3A"/>
    <w:rsid w:val="00753F64"/>
    <w:rsid w:val="00754D32"/>
    <w:rsid w:val="0075518B"/>
    <w:rsid w:val="00756129"/>
    <w:rsid w:val="0075623C"/>
    <w:rsid w:val="007564A7"/>
    <w:rsid w:val="00756880"/>
    <w:rsid w:val="00756A3A"/>
    <w:rsid w:val="00756E9C"/>
    <w:rsid w:val="00760172"/>
    <w:rsid w:val="0076107E"/>
    <w:rsid w:val="0076130D"/>
    <w:rsid w:val="00761825"/>
    <w:rsid w:val="00761CF3"/>
    <w:rsid w:val="00762457"/>
    <w:rsid w:val="00763091"/>
    <w:rsid w:val="0076320F"/>
    <w:rsid w:val="0076409F"/>
    <w:rsid w:val="007640FC"/>
    <w:rsid w:val="00764806"/>
    <w:rsid w:val="007650FE"/>
    <w:rsid w:val="00765C49"/>
    <w:rsid w:val="007662B7"/>
    <w:rsid w:val="00766595"/>
    <w:rsid w:val="0076670E"/>
    <w:rsid w:val="00766F6D"/>
    <w:rsid w:val="0077018F"/>
    <w:rsid w:val="0077165F"/>
    <w:rsid w:val="00771B1D"/>
    <w:rsid w:val="00771D04"/>
    <w:rsid w:val="00772851"/>
    <w:rsid w:val="00772B56"/>
    <w:rsid w:val="00773342"/>
    <w:rsid w:val="00773CC9"/>
    <w:rsid w:val="00774DB8"/>
    <w:rsid w:val="0077547A"/>
    <w:rsid w:val="00775DA4"/>
    <w:rsid w:val="0077614D"/>
    <w:rsid w:val="00776E2A"/>
    <w:rsid w:val="007771F2"/>
    <w:rsid w:val="00777234"/>
    <w:rsid w:val="007776B3"/>
    <w:rsid w:val="007778E8"/>
    <w:rsid w:val="00777A3C"/>
    <w:rsid w:val="00777A64"/>
    <w:rsid w:val="00777C1E"/>
    <w:rsid w:val="007815CF"/>
    <w:rsid w:val="0078185F"/>
    <w:rsid w:val="007824E0"/>
    <w:rsid w:val="007844AD"/>
    <w:rsid w:val="0078469A"/>
    <w:rsid w:val="0078483F"/>
    <w:rsid w:val="00784AE1"/>
    <w:rsid w:val="007851B1"/>
    <w:rsid w:val="00785A29"/>
    <w:rsid w:val="007862E8"/>
    <w:rsid w:val="00786A01"/>
    <w:rsid w:val="00786FE6"/>
    <w:rsid w:val="00787684"/>
    <w:rsid w:val="0078787D"/>
    <w:rsid w:val="00787EB2"/>
    <w:rsid w:val="007910C6"/>
    <w:rsid w:val="007916AE"/>
    <w:rsid w:val="007928BF"/>
    <w:rsid w:val="00793880"/>
    <w:rsid w:val="00793949"/>
    <w:rsid w:val="00793976"/>
    <w:rsid w:val="00794A48"/>
    <w:rsid w:val="00794B9B"/>
    <w:rsid w:val="00794F88"/>
    <w:rsid w:val="007951A5"/>
    <w:rsid w:val="00795AFB"/>
    <w:rsid w:val="007965C6"/>
    <w:rsid w:val="00797CF2"/>
    <w:rsid w:val="00797ECD"/>
    <w:rsid w:val="007A08F6"/>
    <w:rsid w:val="007A0BA3"/>
    <w:rsid w:val="007A0BF5"/>
    <w:rsid w:val="007A0D55"/>
    <w:rsid w:val="007A1AAA"/>
    <w:rsid w:val="007A2273"/>
    <w:rsid w:val="007A29FA"/>
    <w:rsid w:val="007A3402"/>
    <w:rsid w:val="007A3CDE"/>
    <w:rsid w:val="007A42DC"/>
    <w:rsid w:val="007A4748"/>
    <w:rsid w:val="007A4EF0"/>
    <w:rsid w:val="007A4F14"/>
    <w:rsid w:val="007A665D"/>
    <w:rsid w:val="007A6BDA"/>
    <w:rsid w:val="007A7264"/>
    <w:rsid w:val="007A73F9"/>
    <w:rsid w:val="007A740A"/>
    <w:rsid w:val="007A752F"/>
    <w:rsid w:val="007A78F8"/>
    <w:rsid w:val="007A7CD0"/>
    <w:rsid w:val="007A7CD8"/>
    <w:rsid w:val="007B0A84"/>
    <w:rsid w:val="007B1365"/>
    <w:rsid w:val="007B1BA5"/>
    <w:rsid w:val="007B217A"/>
    <w:rsid w:val="007B2D79"/>
    <w:rsid w:val="007B2F01"/>
    <w:rsid w:val="007B34F6"/>
    <w:rsid w:val="007B3521"/>
    <w:rsid w:val="007B42AE"/>
    <w:rsid w:val="007B43AF"/>
    <w:rsid w:val="007B4E5F"/>
    <w:rsid w:val="007B50C9"/>
    <w:rsid w:val="007B569D"/>
    <w:rsid w:val="007B7A75"/>
    <w:rsid w:val="007B7B35"/>
    <w:rsid w:val="007B7B4C"/>
    <w:rsid w:val="007C01E0"/>
    <w:rsid w:val="007C0962"/>
    <w:rsid w:val="007C0F88"/>
    <w:rsid w:val="007C24EC"/>
    <w:rsid w:val="007C505F"/>
    <w:rsid w:val="007C521F"/>
    <w:rsid w:val="007C56CB"/>
    <w:rsid w:val="007C60E2"/>
    <w:rsid w:val="007C6A53"/>
    <w:rsid w:val="007D043A"/>
    <w:rsid w:val="007D04E4"/>
    <w:rsid w:val="007D2E86"/>
    <w:rsid w:val="007D384B"/>
    <w:rsid w:val="007D3C15"/>
    <w:rsid w:val="007D492F"/>
    <w:rsid w:val="007D4E57"/>
    <w:rsid w:val="007D5E48"/>
    <w:rsid w:val="007D64FD"/>
    <w:rsid w:val="007D77A6"/>
    <w:rsid w:val="007E05EB"/>
    <w:rsid w:val="007E0988"/>
    <w:rsid w:val="007E16F7"/>
    <w:rsid w:val="007E3715"/>
    <w:rsid w:val="007E3BBB"/>
    <w:rsid w:val="007E472F"/>
    <w:rsid w:val="007E4D01"/>
    <w:rsid w:val="007E57A5"/>
    <w:rsid w:val="007E5C9F"/>
    <w:rsid w:val="007E6334"/>
    <w:rsid w:val="007E6683"/>
    <w:rsid w:val="007E799A"/>
    <w:rsid w:val="007F06A7"/>
    <w:rsid w:val="007F0717"/>
    <w:rsid w:val="007F0C3B"/>
    <w:rsid w:val="007F14A4"/>
    <w:rsid w:val="007F229F"/>
    <w:rsid w:val="007F2985"/>
    <w:rsid w:val="007F2BB1"/>
    <w:rsid w:val="007F2BCF"/>
    <w:rsid w:val="007F2F6E"/>
    <w:rsid w:val="007F3608"/>
    <w:rsid w:val="007F409A"/>
    <w:rsid w:val="007F6C90"/>
    <w:rsid w:val="007F703C"/>
    <w:rsid w:val="007F7623"/>
    <w:rsid w:val="007F7A4F"/>
    <w:rsid w:val="007F7D72"/>
    <w:rsid w:val="00800714"/>
    <w:rsid w:val="008009C5"/>
    <w:rsid w:val="00801E28"/>
    <w:rsid w:val="008024F5"/>
    <w:rsid w:val="008025FF"/>
    <w:rsid w:val="008028AE"/>
    <w:rsid w:val="008028CC"/>
    <w:rsid w:val="00802A6F"/>
    <w:rsid w:val="00803563"/>
    <w:rsid w:val="0080427D"/>
    <w:rsid w:val="00804549"/>
    <w:rsid w:val="00804B9A"/>
    <w:rsid w:val="00804D1D"/>
    <w:rsid w:val="00807493"/>
    <w:rsid w:val="008075CD"/>
    <w:rsid w:val="00807FEB"/>
    <w:rsid w:val="00811483"/>
    <w:rsid w:val="00811F4B"/>
    <w:rsid w:val="0081256D"/>
    <w:rsid w:val="0081284E"/>
    <w:rsid w:val="00813506"/>
    <w:rsid w:val="0081394F"/>
    <w:rsid w:val="008154D3"/>
    <w:rsid w:val="00815C9B"/>
    <w:rsid w:val="00815E92"/>
    <w:rsid w:val="00816F22"/>
    <w:rsid w:val="00816F92"/>
    <w:rsid w:val="00817227"/>
    <w:rsid w:val="00817EE7"/>
    <w:rsid w:val="00820055"/>
    <w:rsid w:val="0082032D"/>
    <w:rsid w:val="00821581"/>
    <w:rsid w:val="00822C0C"/>
    <w:rsid w:val="00822CFC"/>
    <w:rsid w:val="0082470A"/>
    <w:rsid w:val="0082495B"/>
    <w:rsid w:val="0082528E"/>
    <w:rsid w:val="00825A98"/>
    <w:rsid w:val="00825CCC"/>
    <w:rsid w:val="008266D7"/>
    <w:rsid w:val="00826803"/>
    <w:rsid w:val="00827237"/>
    <w:rsid w:val="008273F7"/>
    <w:rsid w:val="0082740E"/>
    <w:rsid w:val="00827705"/>
    <w:rsid w:val="008301C7"/>
    <w:rsid w:val="00830ED9"/>
    <w:rsid w:val="00830F52"/>
    <w:rsid w:val="008313E6"/>
    <w:rsid w:val="0083163A"/>
    <w:rsid w:val="0083173E"/>
    <w:rsid w:val="00832028"/>
    <w:rsid w:val="00833E5E"/>
    <w:rsid w:val="0083440F"/>
    <w:rsid w:val="008356D6"/>
    <w:rsid w:val="00835B2F"/>
    <w:rsid w:val="0083715D"/>
    <w:rsid w:val="008372EF"/>
    <w:rsid w:val="00837D4B"/>
    <w:rsid w:val="00837F42"/>
    <w:rsid w:val="0084020A"/>
    <w:rsid w:val="0084076E"/>
    <w:rsid w:val="008409D9"/>
    <w:rsid w:val="00840C8C"/>
    <w:rsid w:val="00842395"/>
    <w:rsid w:val="00844435"/>
    <w:rsid w:val="008458CE"/>
    <w:rsid w:val="00845CC2"/>
    <w:rsid w:val="008461BE"/>
    <w:rsid w:val="008462B9"/>
    <w:rsid w:val="008468F8"/>
    <w:rsid w:val="00846DFB"/>
    <w:rsid w:val="00847915"/>
    <w:rsid w:val="00847D2A"/>
    <w:rsid w:val="008502D9"/>
    <w:rsid w:val="00850514"/>
    <w:rsid w:val="00851699"/>
    <w:rsid w:val="008517CB"/>
    <w:rsid w:val="00851BA8"/>
    <w:rsid w:val="008525B9"/>
    <w:rsid w:val="0085289E"/>
    <w:rsid w:val="008528F2"/>
    <w:rsid w:val="008536A1"/>
    <w:rsid w:val="008536FF"/>
    <w:rsid w:val="00853A8C"/>
    <w:rsid w:val="00853D99"/>
    <w:rsid w:val="008540B9"/>
    <w:rsid w:val="00854782"/>
    <w:rsid w:val="0085508C"/>
    <w:rsid w:val="0085555C"/>
    <w:rsid w:val="008560F9"/>
    <w:rsid w:val="00857D44"/>
    <w:rsid w:val="00857E55"/>
    <w:rsid w:val="0086002F"/>
    <w:rsid w:val="00861158"/>
    <w:rsid w:val="008627A5"/>
    <w:rsid w:val="00862F48"/>
    <w:rsid w:val="0086357D"/>
    <w:rsid w:val="00863DA5"/>
    <w:rsid w:val="008642E7"/>
    <w:rsid w:val="00864CA4"/>
    <w:rsid w:val="00865A8E"/>
    <w:rsid w:val="00866D7B"/>
    <w:rsid w:val="00866E8A"/>
    <w:rsid w:val="00866FB6"/>
    <w:rsid w:val="0086716D"/>
    <w:rsid w:val="00867196"/>
    <w:rsid w:val="0086777C"/>
    <w:rsid w:val="008678D5"/>
    <w:rsid w:val="00867AF6"/>
    <w:rsid w:val="00867D3C"/>
    <w:rsid w:val="008701DF"/>
    <w:rsid w:val="0087183A"/>
    <w:rsid w:val="008727D4"/>
    <w:rsid w:val="008734B8"/>
    <w:rsid w:val="008736E6"/>
    <w:rsid w:val="00873A44"/>
    <w:rsid w:val="00873EE9"/>
    <w:rsid w:val="00874317"/>
    <w:rsid w:val="0087612A"/>
    <w:rsid w:val="008774B7"/>
    <w:rsid w:val="00883FC2"/>
    <w:rsid w:val="00884AC6"/>
    <w:rsid w:val="00885494"/>
    <w:rsid w:val="00886F9C"/>
    <w:rsid w:val="00887033"/>
    <w:rsid w:val="00887A57"/>
    <w:rsid w:val="008903ED"/>
    <w:rsid w:val="00890799"/>
    <w:rsid w:val="008908A0"/>
    <w:rsid w:val="00891808"/>
    <w:rsid w:val="00891F70"/>
    <w:rsid w:val="00892278"/>
    <w:rsid w:val="00892DD0"/>
    <w:rsid w:val="00892EDD"/>
    <w:rsid w:val="00893162"/>
    <w:rsid w:val="00893238"/>
    <w:rsid w:val="00893350"/>
    <w:rsid w:val="00893595"/>
    <w:rsid w:val="00893942"/>
    <w:rsid w:val="00894509"/>
    <w:rsid w:val="00894C6E"/>
    <w:rsid w:val="00894E1A"/>
    <w:rsid w:val="00896BF4"/>
    <w:rsid w:val="00897619"/>
    <w:rsid w:val="00897759"/>
    <w:rsid w:val="008979A2"/>
    <w:rsid w:val="008A0149"/>
    <w:rsid w:val="008A0487"/>
    <w:rsid w:val="008A26E3"/>
    <w:rsid w:val="008A4006"/>
    <w:rsid w:val="008A43D7"/>
    <w:rsid w:val="008A4ACD"/>
    <w:rsid w:val="008A4D70"/>
    <w:rsid w:val="008A541D"/>
    <w:rsid w:val="008A5FD7"/>
    <w:rsid w:val="008A61F8"/>
    <w:rsid w:val="008A651E"/>
    <w:rsid w:val="008A7B33"/>
    <w:rsid w:val="008A7D96"/>
    <w:rsid w:val="008B028C"/>
    <w:rsid w:val="008B0567"/>
    <w:rsid w:val="008B0A89"/>
    <w:rsid w:val="008B1A8D"/>
    <w:rsid w:val="008B1DD7"/>
    <w:rsid w:val="008B20C0"/>
    <w:rsid w:val="008B2334"/>
    <w:rsid w:val="008B2CB2"/>
    <w:rsid w:val="008B45AC"/>
    <w:rsid w:val="008B45BC"/>
    <w:rsid w:val="008B4983"/>
    <w:rsid w:val="008B53B0"/>
    <w:rsid w:val="008B582E"/>
    <w:rsid w:val="008B6605"/>
    <w:rsid w:val="008B74F6"/>
    <w:rsid w:val="008C04B6"/>
    <w:rsid w:val="008C0536"/>
    <w:rsid w:val="008C10C3"/>
    <w:rsid w:val="008C1457"/>
    <w:rsid w:val="008C1487"/>
    <w:rsid w:val="008C1783"/>
    <w:rsid w:val="008C19ED"/>
    <w:rsid w:val="008C1B34"/>
    <w:rsid w:val="008C1BB3"/>
    <w:rsid w:val="008C2163"/>
    <w:rsid w:val="008C29F0"/>
    <w:rsid w:val="008C2C87"/>
    <w:rsid w:val="008C42C9"/>
    <w:rsid w:val="008C5F7B"/>
    <w:rsid w:val="008C67EF"/>
    <w:rsid w:val="008D04AA"/>
    <w:rsid w:val="008D0586"/>
    <w:rsid w:val="008D1342"/>
    <w:rsid w:val="008D19F1"/>
    <w:rsid w:val="008D2343"/>
    <w:rsid w:val="008D245A"/>
    <w:rsid w:val="008D2779"/>
    <w:rsid w:val="008D3403"/>
    <w:rsid w:val="008D3E02"/>
    <w:rsid w:val="008D4367"/>
    <w:rsid w:val="008D438A"/>
    <w:rsid w:val="008D5A1B"/>
    <w:rsid w:val="008D6528"/>
    <w:rsid w:val="008D77D0"/>
    <w:rsid w:val="008E0CD1"/>
    <w:rsid w:val="008E0D67"/>
    <w:rsid w:val="008E15A1"/>
    <w:rsid w:val="008E173E"/>
    <w:rsid w:val="008E217B"/>
    <w:rsid w:val="008E2B2A"/>
    <w:rsid w:val="008E377A"/>
    <w:rsid w:val="008E3850"/>
    <w:rsid w:val="008E41A2"/>
    <w:rsid w:val="008E4299"/>
    <w:rsid w:val="008E4795"/>
    <w:rsid w:val="008E503E"/>
    <w:rsid w:val="008E588F"/>
    <w:rsid w:val="008E5DA8"/>
    <w:rsid w:val="008E72A1"/>
    <w:rsid w:val="008F0063"/>
    <w:rsid w:val="008F087A"/>
    <w:rsid w:val="008F0B0D"/>
    <w:rsid w:val="008F0C50"/>
    <w:rsid w:val="008F20A2"/>
    <w:rsid w:val="008F2607"/>
    <w:rsid w:val="008F3229"/>
    <w:rsid w:val="008F32D2"/>
    <w:rsid w:val="008F3726"/>
    <w:rsid w:val="008F3957"/>
    <w:rsid w:val="008F43AE"/>
    <w:rsid w:val="008F460B"/>
    <w:rsid w:val="008F51A2"/>
    <w:rsid w:val="008F619F"/>
    <w:rsid w:val="008F6F14"/>
    <w:rsid w:val="008F71A4"/>
    <w:rsid w:val="008F72A8"/>
    <w:rsid w:val="00900D04"/>
    <w:rsid w:val="00900FA5"/>
    <w:rsid w:val="009014C2"/>
    <w:rsid w:val="009028D5"/>
    <w:rsid w:val="00902A7D"/>
    <w:rsid w:val="00902B91"/>
    <w:rsid w:val="00903B0E"/>
    <w:rsid w:val="00904915"/>
    <w:rsid w:val="00904A22"/>
    <w:rsid w:val="00905407"/>
    <w:rsid w:val="009057AA"/>
    <w:rsid w:val="0090678C"/>
    <w:rsid w:val="00907872"/>
    <w:rsid w:val="0091015D"/>
    <w:rsid w:val="00910A33"/>
    <w:rsid w:val="00911696"/>
    <w:rsid w:val="00912724"/>
    <w:rsid w:val="009129D8"/>
    <w:rsid w:val="00913047"/>
    <w:rsid w:val="0091341E"/>
    <w:rsid w:val="00913A28"/>
    <w:rsid w:val="009152FB"/>
    <w:rsid w:val="0091683A"/>
    <w:rsid w:val="0091692A"/>
    <w:rsid w:val="009169D3"/>
    <w:rsid w:val="00916F4D"/>
    <w:rsid w:val="00917779"/>
    <w:rsid w:val="00920C50"/>
    <w:rsid w:val="00921082"/>
    <w:rsid w:val="00921311"/>
    <w:rsid w:val="00921C88"/>
    <w:rsid w:val="00922BD4"/>
    <w:rsid w:val="0092499C"/>
    <w:rsid w:val="00925424"/>
    <w:rsid w:val="00925792"/>
    <w:rsid w:val="00925B75"/>
    <w:rsid w:val="00925BA8"/>
    <w:rsid w:val="00925C66"/>
    <w:rsid w:val="00925E43"/>
    <w:rsid w:val="009277BC"/>
    <w:rsid w:val="00930804"/>
    <w:rsid w:val="00931739"/>
    <w:rsid w:val="00931946"/>
    <w:rsid w:val="009319C8"/>
    <w:rsid w:val="00932819"/>
    <w:rsid w:val="009331AC"/>
    <w:rsid w:val="00933D3D"/>
    <w:rsid w:val="00933F46"/>
    <w:rsid w:val="00934835"/>
    <w:rsid w:val="00934B48"/>
    <w:rsid w:val="00934B9F"/>
    <w:rsid w:val="00934C1E"/>
    <w:rsid w:val="00934F01"/>
    <w:rsid w:val="009351EC"/>
    <w:rsid w:val="00936DD3"/>
    <w:rsid w:val="00936FDC"/>
    <w:rsid w:val="00937A1E"/>
    <w:rsid w:val="00940E2B"/>
    <w:rsid w:val="009416A0"/>
    <w:rsid w:val="00941A1F"/>
    <w:rsid w:val="0094248B"/>
    <w:rsid w:val="009424A0"/>
    <w:rsid w:val="009424F9"/>
    <w:rsid w:val="00942653"/>
    <w:rsid w:val="00942C5A"/>
    <w:rsid w:val="00942CA5"/>
    <w:rsid w:val="0094377D"/>
    <w:rsid w:val="00943E93"/>
    <w:rsid w:val="0094535D"/>
    <w:rsid w:val="00946376"/>
    <w:rsid w:val="00946970"/>
    <w:rsid w:val="009473AD"/>
    <w:rsid w:val="00951161"/>
    <w:rsid w:val="0095208D"/>
    <w:rsid w:val="00952271"/>
    <w:rsid w:val="00954257"/>
    <w:rsid w:val="0095486B"/>
    <w:rsid w:val="009556E4"/>
    <w:rsid w:val="00956D1C"/>
    <w:rsid w:val="00956EBF"/>
    <w:rsid w:val="00957D17"/>
    <w:rsid w:val="00960C17"/>
    <w:rsid w:val="00961B8D"/>
    <w:rsid w:val="009620CA"/>
    <w:rsid w:val="009624CD"/>
    <w:rsid w:val="00962BCC"/>
    <w:rsid w:val="00962DE6"/>
    <w:rsid w:val="009630A2"/>
    <w:rsid w:val="009635B5"/>
    <w:rsid w:val="00963B48"/>
    <w:rsid w:val="00964982"/>
    <w:rsid w:val="00965434"/>
    <w:rsid w:val="0096633A"/>
    <w:rsid w:val="0096646E"/>
    <w:rsid w:val="00966FD0"/>
    <w:rsid w:val="00966FE9"/>
    <w:rsid w:val="00967193"/>
    <w:rsid w:val="009678D6"/>
    <w:rsid w:val="00970195"/>
    <w:rsid w:val="00970B70"/>
    <w:rsid w:val="0097111B"/>
    <w:rsid w:val="009717E0"/>
    <w:rsid w:val="00971D17"/>
    <w:rsid w:val="00971DB0"/>
    <w:rsid w:val="00972B8C"/>
    <w:rsid w:val="00972C4A"/>
    <w:rsid w:val="00973F92"/>
    <w:rsid w:val="00974790"/>
    <w:rsid w:val="0097599E"/>
    <w:rsid w:val="00975C14"/>
    <w:rsid w:val="00980864"/>
    <w:rsid w:val="00981C5F"/>
    <w:rsid w:val="009822A4"/>
    <w:rsid w:val="0098236E"/>
    <w:rsid w:val="00982724"/>
    <w:rsid w:val="00982825"/>
    <w:rsid w:val="00983660"/>
    <w:rsid w:val="00983723"/>
    <w:rsid w:val="00983B2B"/>
    <w:rsid w:val="00984081"/>
    <w:rsid w:val="00984434"/>
    <w:rsid w:val="009848D8"/>
    <w:rsid w:val="0098491C"/>
    <w:rsid w:val="0098496D"/>
    <w:rsid w:val="00984DDB"/>
    <w:rsid w:val="00985D66"/>
    <w:rsid w:val="00986A41"/>
    <w:rsid w:val="009870AD"/>
    <w:rsid w:val="0099098F"/>
    <w:rsid w:val="00990A5E"/>
    <w:rsid w:val="00990B35"/>
    <w:rsid w:val="00990E03"/>
    <w:rsid w:val="00990EAC"/>
    <w:rsid w:val="00990FF9"/>
    <w:rsid w:val="0099151A"/>
    <w:rsid w:val="00991798"/>
    <w:rsid w:val="009917F3"/>
    <w:rsid w:val="0099256B"/>
    <w:rsid w:val="009925B2"/>
    <w:rsid w:val="00992609"/>
    <w:rsid w:val="00993241"/>
    <w:rsid w:val="00993920"/>
    <w:rsid w:val="00993C97"/>
    <w:rsid w:val="00994362"/>
    <w:rsid w:val="0099447C"/>
    <w:rsid w:val="009945C6"/>
    <w:rsid w:val="00994956"/>
    <w:rsid w:val="00995093"/>
    <w:rsid w:val="00995D8D"/>
    <w:rsid w:val="00996C36"/>
    <w:rsid w:val="00996E10"/>
    <w:rsid w:val="00997EF8"/>
    <w:rsid w:val="009A00AD"/>
    <w:rsid w:val="009A0193"/>
    <w:rsid w:val="009A0A5C"/>
    <w:rsid w:val="009A1329"/>
    <w:rsid w:val="009A1566"/>
    <w:rsid w:val="009A1A66"/>
    <w:rsid w:val="009A2139"/>
    <w:rsid w:val="009A4769"/>
    <w:rsid w:val="009A536F"/>
    <w:rsid w:val="009A6624"/>
    <w:rsid w:val="009A66CF"/>
    <w:rsid w:val="009A6FD2"/>
    <w:rsid w:val="009A70AD"/>
    <w:rsid w:val="009B02C4"/>
    <w:rsid w:val="009B02F1"/>
    <w:rsid w:val="009B10EA"/>
    <w:rsid w:val="009B1312"/>
    <w:rsid w:val="009B2F3F"/>
    <w:rsid w:val="009B533B"/>
    <w:rsid w:val="009B5D6E"/>
    <w:rsid w:val="009B5DC8"/>
    <w:rsid w:val="009B611B"/>
    <w:rsid w:val="009B6138"/>
    <w:rsid w:val="009B6697"/>
    <w:rsid w:val="009B6E79"/>
    <w:rsid w:val="009B7472"/>
    <w:rsid w:val="009B7CE0"/>
    <w:rsid w:val="009C08A6"/>
    <w:rsid w:val="009C0E3C"/>
    <w:rsid w:val="009C1218"/>
    <w:rsid w:val="009C2292"/>
    <w:rsid w:val="009C296B"/>
    <w:rsid w:val="009C29B6"/>
    <w:rsid w:val="009C2E2E"/>
    <w:rsid w:val="009C3BF3"/>
    <w:rsid w:val="009C5488"/>
    <w:rsid w:val="009C5863"/>
    <w:rsid w:val="009C61A2"/>
    <w:rsid w:val="009C6358"/>
    <w:rsid w:val="009C657D"/>
    <w:rsid w:val="009C6824"/>
    <w:rsid w:val="009C6D16"/>
    <w:rsid w:val="009C6F3E"/>
    <w:rsid w:val="009C75FB"/>
    <w:rsid w:val="009C7A22"/>
    <w:rsid w:val="009D0211"/>
    <w:rsid w:val="009D033C"/>
    <w:rsid w:val="009D0F34"/>
    <w:rsid w:val="009D112A"/>
    <w:rsid w:val="009D1254"/>
    <w:rsid w:val="009D1C1D"/>
    <w:rsid w:val="009D1F0A"/>
    <w:rsid w:val="009D25C0"/>
    <w:rsid w:val="009D28ED"/>
    <w:rsid w:val="009D2BA2"/>
    <w:rsid w:val="009D2E39"/>
    <w:rsid w:val="009D2F87"/>
    <w:rsid w:val="009D3ACB"/>
    <w:rsid w:val="009D3CA9"/>
    <w:rsid w:val="009D4568"/>
    <w:rsid w:val="009D4615"/>
    <w:rsid w:val="009D5160"/>
    <w:rsid w:val="009D52EC"/>
    <w:rsid w:val="009D55B5"/>
    <w:rsid w:val="009D59D1"/>
    <w:rsid w:val="009D63E5"/>
    <w:rsid w:val="009D7615"/>
    <w:rsid w:val="009E036D"/>
    <w:rsid w:val="009E07DC"/>
    <w:rsid w:val="009E14EC"/>
    <w:rsid w:val="009E158C"/>
    <w:rsid w:val="009E1C02"/>
    <w:rsid w:val="009E293A"/>
    <w:rsid w:val="009E39AB"/>
    <w:rsid w:val="009E4483"/>
    <w:rsid w:val="009E4688"/>
    <w:rsid w:val="009E4703"/>
    <w:rsid w:val="009E5331"/>
    <w:rsid w:val="009E5749"/>
    <w:rsid w:val="009E5782"/>
    <w:rsid w:val="009E5961"/>
    <w:rsid w:val="009E5AEF"/>
    <w:rsid w:val="009E5D4F"/>
    <w:rsid w:val="009E60B2"/>
    <w:rsid w:val="009E6AD7"/>
    <w:rsid w:val="009E735A"/>
    <w:rsid w:val="009F23A2"/>
    <w:rsid w:val="009F2EDC"/>
    <w:rsid w:val="009F3DD6"/>
    <w:rsid w:val="009F3F2C"/>
    <w:rsid w:val="009F429A"/>
    <w:rsid w:val="009F52C6"/>
    <w:rsid w:val="009F5855"/>
    <w:rsid w:val="009F58FF"/>
    <w:rsid w:val="009F5A64"/>
    <w:rsid w:val="009F605F"/>
    <w:rsid w:val="009F6429"/>
    <w:rsid w:val="009F6997"/>
    <w:rsid w:val="009F6B0C"/>
    <w:rsid w:val="009F7071"/>
    <w:rsid w:val="009F75D0"/>
    <w:rsid w:val="009F7B2B"/>
    <w:rsid w:val="00A002B2"/>
    <w:rsid w:val="00A00BA1"/>
    <w:rsid w:val="00A03509"/>
    <w:rsid w:val="00A03D38"/>
    <w:rsid w:val="00A03F0B"/>
    <w:rsid w:val="00A04B9F"/>
    <w:rsid w:val="00A04FB0"/>
    <w:rsid w:val="00A05C0F"/>
    <w:rsid w:val="00A0622A"/>
    <w:rsid w:val="00A063F4"/>
    <w:rsid w:val="00A075C6"/>
    <w:rsid w:val="00A0779A"/>
    <w:rsid w:val="00A07AE9"/>
    <w:rsid w:val="00A07CEB"/>
    <w:rsid w:val="00A1078C"/>
    <w:rsid w:val="00A10BA9"/>
    <w:rsid w:val="00A10BF0"/>
    <w:rsid w:val="00A11AAA"/>
    <w:rsid w:val="00A12031"/>
    <w:rsid w:val="00A12ACF"/>
    <w:rsid w:val="00A12D36"/>
    <w:rsid w:val="00A12E29"/>
    <w:rsid w:val="00A133B5"/>
    <w:rsid w:val="00A149B2"/>
    <w:rsid w:val="00A153B3"/>
    <w:rsid w:val="00A15D72"/>
    <w:rsid w:val="00A15FE1"/>
    <w:rsid w:val="00A16158"/>
    <w:rsid w:val="00A161FE"/>
    <w:rsid w:val="00A165C9"/>
    <w:rsid w:val="00A16D7C"/>
    <w:rsid w:val="00A1764B"/>
    <w:rsid w:val="00A207A2"/>
    <w:rsid w:val="00A2087E"/>
    <w:rsid w:val="00A20A50"/>
    <w:rsid w:val="00A2112F"/>
    <w:rsid w:val="00A2194B"/>
    <w:rsid w:val="00A21D4D"/>
    <w:rsid w:val="00A22274"/>
    <w:rsid w:val="00A23115"/>
    <w:rsid w:val="00A23EDB"/>
    <w:rsid w:val="00A259C6"/>
    <w:rsid w:val="00A25F05"/>
    <w:rsid w:val="00A26E40"/>
    <w:rsid w:val="00A270C3"/>
    <w:rsid w:val="00A27803"/>
    <w:rsid w:val="00A30183"/>
    <w:rsid w:val="00A30E39"/>
    <w:rsid w:val="00A31E25"/>
    <w:rsid w:val="00A329FE"/>
    <w:rsid w:val="00A32A9A"/>
    <w:rsid w:val="00A330E5"/>
    <w:rsid w:val="00A33A7C"/>
    <w:rsid w:val="00A342F4"/>
    <w:rsid w:val="00A36175"/>
    <w:rsid w:val="00A36845"/>
    <w:rsid w:val="00A36D37"/>
    <w:rsid w:val="00A371EF"/>
    <w:rsid w:val="00A37C25"/>
    <w:rsid w:val="00A41183"/>
    <w:rsid w:val="00A41AF5"/>
    <w:rsid w:val="00A42562"/>
    <w:rsid w:val="00A42750"/>
    <w:rsid w:val="00A4380E"/>
    <w:rsid w:val="00A44133"/>
    <w:rsid w:val="00A46C90"/>
    <w:rsid w:val="00A47F6C"/>
    <w:rsid w:val="00A5002A"/>
    <w:rsid w:val="00A50A55"/>
    <w:rsid w:val="00A50D07"/>
    <w:rsid w:val="00A5198E"/>
    <w:rsid w:val="00A51B0B"/>
    <w:rsid w:val="00A52508"/>
    <w:rsid w:val="00A53140"/>
    <w:rsid w:val="00A53302"/>
    <w:rsid w:val="00A5523A"/>
    <w:rsid w:val="00A55876"/>
    <w:rsid w:val="00A55A8E"/>
    <w:rsid w:val="00A56549"/>
    <w:rsid w:val="00A56A36"/>
    <w:rsid w:val="00A56A4A"/>
    <w:rsid w:val="00A57A80"/>
    <w:rsid w:val="00A57CBE"/>
    <w:rsid w:val="00A60225"/>
    <w:rsid w:val="00A60397"/>
    <w:rsid w:val="00A605D6"/>
    <w:rsid w:val="00A608E9"/>
    <w:rsid w:val="00A6280E"/>
    <w:rsid w:val="00A62D8E"/>
    <w:rsid w:val="00A650C2"/>
    <w:rsid w:val="00A651D6"/>
    <w:rsid w:val="00A658CF"/>
    <w:rsid w:val="00A65F25"/>
    <w:rsid w:val="00A661D1"/>
    <w:rsid w:val="00A677DF"/>
    <w:rsid w:val="00A67ACE"/>
    <w:rsid w:val="00A67E79"/>
    <w:rsid w:val="00A700AF"/>
    <w:rsid w:val="00A71DF6"/>
    <w:rsid w:val="00A72533"/>
    <w:rsid w:val="00A726AE"/>
    <w:rsid w:val="00A72FDC"/>
    <w:rsid w:val="00A73CBB"/>
    <w:rsid w:val="00A7417C"/>
    <w:rsid w:val="00A7477D"/>
    <w:rsid w:val="00A752D4"/>
    <w:rsid w:val="00A758D7"/>
    <w:rsid w:val="00A75EB0"/>
    <w:rsid w:val="00A7630C"/>
    <w:rsid w:val="00A7645A"/>
    <w:rsid w:val="00A772D1"/>
    <w:rsid w:val="00A80278"/>
    <w:rsid w:val="00A80282"/>
    <w:rsid w:val="00A802AD"/>
    <w:rsid w:val="00A80FAA"/>
    <w:rsid w:val="00A8116D"/>
    <w:rsid w:val="00A8213E"/>
    <w:rsid w:val="00A82A78"/>
    <w:rsid w:val="00A82BBE"/>
    <w:rsid w:val="00A8326C"/>
    <w:rsid w:val="00A83C71"/>
    <w:rsid w:val="00A8473B"/>
    <w:rsid w:val="00A847A5"/>
    <w:rsid w:val="00A84A49"/>
    <w:rsid w:val="00A84CCF"/>
    <w:rsid w:val="00A85A8D"/>
    <w:rsid w:val="00A86668"/>
    <w:rsid w:val="00A876C4"/>
    <w:rsid w:val="00A87D83"/>
    <w:rsid w:val="00A9031F"/>
    <w:rsid w:val="00A9086F"/>
    <w:rsid w:val="00A911D9"/>
    <w:rsid w:val="00A91844"/>
    <w:rsid w:val="00A92EC8"/>
    <w:rsid w:val="00A93329"/>
    <w:rsid w:val="00A94502"/>
    <w:rsid w:val="00A95507"/>
    <w:rsid w:val="00AA0355"/>
    <w:rsid w:val="00AA06A0"/>
    <w:rsid w:val="00AA08B9"/>
    <w:rsid w:val="00AA0A28"/>
    <w:rsid w:val="00AA0BA5"/>
    <w:rsid w:val="00AA0E67"/>
    <w:rsid w:val="00AA183F"/>
    <w:rsid w:val="00AA2008"/>
    <w:rsid w:val="00AA2E47"/>
    <w:rsid w:val="00AA3304"/>
    <w:rsid w:val="00AA3532"/>
    <w:rsid w:val="00AA4068"/>
    <w:rsid w:val="00AA41EE"/>
    <w:rsid w:val="00AA452F"/>
    <w:rsid w:val="00AA4608"/>
    <w:rsid w:val="00AA4C29"/>
    <w:rsid w:val="00AA5268"/>
    <w:rsid w:val="00AA55E5"/>
    <w:rsid w:val="00AA5BB2"/>
    <w:rsid w:val="00AA63B5"/>
    <w:rsid w:val="00AA63CF"/>
    <w:rsid w:val="00AA6E03"/>
    <w:rsid w:val="00AA758C"/>
    <w:rsid w:val="00AA7EEF"/>
    <w:rsid w:val="00AB0228"/>
    <w:rsid w:val="00AB12F3"/>
    <w:rsid w:val="00AB164C"/>
    <w:rsid w:val="00AB2EF3"/>
    <w:rsid w:val="00AB331A"/>
    <w:rsid w:val="00AB37EA"/>
    <w:rsid w:val="00AB389A"/>
    <w:rsid w:val="00AB39D2"/>
    <w:rsid w:val="00AB3A47"/>
    <w:rsid w:val="00AB4376"/>
    <w:rsid w:val="00AB595B"/>
    <w:rsid w:val="00AB6E11"/>
    <w:rsid w:val="00AB7B6B"/>
    <w:rsid w:val="00AC002D"/>
    <w:rsid w:val="00AC0109"/>
    <w:rsid w:val="00AC06AF"/>
    <w:rsid w:val="00AC0ABA"/>
    <w:rsid w:val="00AC1169"/>
    <w:rsid w:val="00AC185E"/>
    <w:rsid w:val="00AC35F1"/>
    <w:rsid w:val="00AC4F9B"/>
    <w:rsid w:val="00AC5395"/>
    <w:rsid w:val="00AC5584"/>
    <w:rsid w:val="00AC6963"/>
    <w:rsid w:val="00AC714B"/>
    <w:rsid w:val="00AC74B7"/>
    <w:rsid w:val="00AD1666"/>
    <w:rsid w:val="00AD1B74"/>
    <w:rsid w:val="00AD2F1C"/>
    <w:rsid w:val="00AD2F30"/>
    <w:rsid w:val="00AD32D4"/>
    <w:rsid w:val="00AD3541"/>
    <w:rsid w:val="00AD3B2E"/>
    <w:rsid w:val="00AD4EFE"/>
    <w:rsid w:val="00AD534B"/>
    <w:rsid w:val="00AD59B7"/>
    <w:rsid w:val="00AD6002"/>
    <w:rsid w:val="00AD6718"/>
    <w:rsid w:val="00AD697C"/>
    <w:rsid w:val="00AD6B87"/>
    <w:rsid w:val="00AD6D08"/>
    <w:rsid w:val="00AD75DD"/>
    <w:rsid w:val="00AE0410"/>
    <w:rsid w:val="00AE076C"/>
    <w:rsid w:val="00AE08DF"/>
    <w:rsid w:val="00AE0FA2"/>
    <w:rsid w:val="00AE1E2D"/>
    <w:rsid w:val="00AE2B61"/>
    <w:rsid w:val="00AE34A9"/>
    <w:rsid w:val="00AE4207"/>
    <w:rsid w:val="00AE469F"/>
    <w:rsid w:val="00AE4762"/>
    <w:rsid w:val="00AE4A87"/>
    <w:rsid w:val="00AE4B3B"/>
    <w:rsid w:val="00AE5228"/>
    <w:rsid w:val="00AE5A8A"/>
    <w:rsid w:val="00AE5BA2"/>
    <w:rsid w:val="00AE6A05"/>
    <w:rsid w:val="00AE6A29"/>
    <w:rsid w:val="00AE6B3D"/>
    <w:rsid w:val="00AE759F"/>
    <w:rsid w:val="00AF0521"/>
    <w:rsid w:val="00AF0E9B"/>
    <w:rsid w:val="00AF0EB4"/>
    <w:rsid w:val="00AF15EC"/>
    <w:rsid w:val="00AF1624"/>
    <w:rsid w:val="00AF1B2A"/>
    <w:rsid w:val="00AF44BD"/>
    <w:rsid w:val="00AF5652"/>
    <w:rsid w:val="00AF5976"/>
    <w:rsid w:val="00AF6867"/>
    <w:rsid w:val="00AF6CE2"/>
    <w:rsid w:val="00AF7CC6"/>
    <w:rsid w:val="00B00CBE"/>
    <w:rsid w:val="00B00F7B"/>
    <w:rsid w:val="00B013E0"/>
    <w:rsid w:val="00B02593"/>
    <w:rsid w:val="00B02844"/>
    <w:rsid w:val="00B028EA"/>
    <w:rsid w:val="00B03FEB"/>
    <w:rsid w:val="00B040A9"/>
    <w:rsid w:val="00B04B93"/>
    <w:rsid w:val="00B05453"/>
    <w:rsid w:val="00B07A67"/>
    <w:rsid w:val="00B07F55"/>
    <w:rsid w:val="00B10688"/>
    <w:rsid w:val="00B106E4"/>
    <w:rsid w:val="00B10B14"/>
    <w:rsid w:val="00B10C78"/>
    <w:rsid w:val="00B12E1F"/>
    <w:rsid w:val="00B13B8F"/>
    <w:rsid w:val="00B15F12"/>
    <w:rsid w:val="00B16CEB"/>
    <w:rsid w:val="00B17910"/>
    <w:rsid w:val="00B17CF5"/>
    <w:rsid w:val="00B20065"/>
    <w:rsid w:val="00B20280"/>
    <w:rsid w:val="00B20A36"/>
    <w:rsid w:val="00B2149E"/>
    <w:rsid w:val="00B22C2C"/>
    <w:rsid w:val="00B233CB"/>
    <w:rsid w:val="00B235E9"/>
    <w:rsid w:val="00B23C2E"/>
    <w:rsid w:val="00B23CDE"/>
    <w:rsid w:val="00B2437B"/>
    <w:rsid w:val="00B24BBC"/>
    <w:rsid w:val="00B25B65"/>
    <w:rsid w:val="00B261D9"/>
    <w:rsid w:val="00B27038"/>
    <w:rsid w:val="00B279D9"/>
    <w:rsid w:val="00B27C93"/>
    <w:rsid w:val="00B303AC"/>
    <w:rsid w:val="00B30840"/>
    <w:rsid w:val="00B31063"/>
    <w:rsid w:val="00B3146D"/>
    <w:rsid w:val="00B31682"/>
    <w:rsid w:val="00B33D89"/>
    <w:rsid w:val="00B347AE"/>
    <w:rsid w:val="00B349F9"/>
    <w:rsid w:val="00B34AA1"/>
    <w:rsid w:val="00B34CDB"/>
    <w:rsid w:val="00B34D04"/>
    <w:rsid w:val="00B34E40"/>
    <w:rsid w:val="00B356D1"/>
    <w:rsid w:val="00B35C0E"/>
    <w:rsid w:val="00B35CFF"/>
    <w:rsid w:val="00B35E68"/>
    <w:rsid w:val="00B35EE9"/>
    <w:rsid w:val="00B35F3A"/>
    <w:rsid w:val="00B36882"/>
    <w:rsid w:val="00B37186"/>
    <w:rsid w:val="00B377D1"/>
    <w:rsid w:val="00B405E4"/>
    <w:rsid w:val="00B40BE6"/>
    <w:rsid w:val="00B40C55"/>
    <w:rsid w:val="00B41F14"/>
    <w:rsid w:val="00B42093"/>
    <w:rsid w:val="00B42C6B"/>
    <w:rsid w:val="00B43569"/>
    <w:rsid w:val="00B436EC"/>
    <w:rsid w:val="00B43CEF"/>
    <w:rsid w:val="00B43E2D"/>
    <w:rsid w:val="00B44E85"/>
    <w:rsid w:val="00B4517C"/>
    <w:rsid w:val="00B454F0"/>
    <w:rsid w:val="00B45BDA"/>
    <w:rsid w:val="00B46B3F"/>
    <w:rsid w:val="00B46D20"/>
    <w:rsid w:val="00B4781D"/>
    <w:rsid w:val="00B47B12"/>
    <w:rsid w:val="00B508CB"/>
    <w:rsid w:val="00B50AA6"/>
    <w:rsid w:val="00B517DA"/>
    <w:rsid w:val="00B519EA"/>
    <w:rsid w:val="00B51C36"/>
    <w:rsid w:val="00B5227B"/>
    <w:rsid w:val="00B52E33"/>
    <w:rsid w:val="00B52E8D"/>
    <w:rsid w:val="00B532ED"/>
    <w:rsid w:val="00B53673"/>
    <w:rsid w:val="00B53CD2"/>
    <w:rsid w:val="00B54065"/>
    <w:rsid w:val="00B5529F"/>
    <w:rsid w:val="00B55CBF"/>
    <w:rsid w:val="00B564CA"/>
    <w:rsid w:val="00B566B8"/>
    <w:rsid w:val="00B57F90"/>
    <w:rsid w:val="00B61F01"/>
    <w:rsid w:val="00B621ED"/>
    <w:rsid w:val="00B625A7"/>
    <w:rsid w:val="00B62731"/>
    <w:rsid w:val="00B627B1"/>
    <w:rsid w:val="00B62B58"/>
    <w:rsid w:val="00B6373A"/>
    <w:rsid w:val="00B637B7"/>
    <w:rsid w:val="00B65925"/>
    <w:rsid w:val="00B665AD"/>
    <w:rsid w:val="00B67D7B"/>
    <w:rsid w:val="00B71520"/>
    <w:rsid w:val="00B72187"/>
    <w:rsid w:val="00B721F5"/>
    <w:rsid w:val="00B728F9"/>
    <w:rsid w:val="00B72CD4"/>
    <w:rsid w:val="00B73212"/>
    <w:rsid w:val="00B7334D"/>
    <w:rsid w:val="00B736F7"/>
    <w:rsid w:val="00B739DF"/>
    <w:rsid w:val="00B75DEF"/>
    <w:rsid w:val="00B761EF"/>
    <w:rsid w:val="00B76E89"/>
    <w:rsid w:val="00B77B10"/>
    <w:rsid w:val="00B80658"/>
    <w:rsid w:val="00B80F05"/>
    <w:rsid w:val="00B82D7E"/>
    <w:rsid w:val="00B83AC6"/>
    <w:rsid w:val="00B83F66"/>
    <w:rsid w:val="00B8408E"/>
    <w:rsid w:val="00B84D52"/>
    <w:rsid w:val="00B84FBB"/>
    <w:rsid w:val="00B87309"/>
    <w:rsid w:val="00B8733A"/>
    <w:rsid w:val="00B87A2F"/>
    <w:rsid w:val="00B91DA1"/>
    <w:rsid w:val="00B91E03"/>
    <w:rsid w:val="00B92E5F"/>
    <w:rsid w:val="00B9369C"/>
    <w:rsid w:val="00B93747"/>
    <w:rsid w:val="00B95286"/>
    <w:rsid w:val="00B9633F"/>
    <w:rsid w:val="00B97338"/>
    <w:rsid w:val="00BA0F24"/>
    <w:rsid w:val="00BA172A"/>
    <w:rsid w:val="00BA208C"/>
    <w:rsid w:val="00BA2092"/>
    <w:rsid w:val="00BA3ACE"/>
    <w:rsid w:val="00BA3C01"/>
    <w:rsid w:val="00BA41EC"/>
    <w:rsid w:val="00BA41FA"/>
    <w:rsid w:val="00BA48A2"/>
    <w:rsid w:val="00BA51BC"/>
    <w:rsid w:val="00BA56DB"/>
    <w:rsid w:val="00BA56E7"/>
    <w:rsid w:val="00BA58AA"/>
    <w:rsid w:val="00BA6A36"/>
    <w:rsid w:val="00BA6A77"/>
    <w:rsid w:val="00BA7190"/>
    <w:rsid w:val="00BA7453"/>
    <w:rsid w:val="00BA756E"/>
    <w:rsid w:val="00BA79A3"/>
    <w:rsid w:val="00BA7A66"/>
    <w:rsid w:val="00BB02C2"/>
    <w:rsid w:val="00BB0454"/>
    <w:rsid w:val="00BB0D06"/>
    <w:rsid w:val="00BB249E"/>
    <w:rsid w:val="00BB24A1"/>
    <w:rsid w:val="00BB3795"/>
    <w:rsid w:val="00BB38D3"/>
    <w:rsid w:val="00BB4163"/>
    <w:rsid w:val="00BB764E"/>
    <w:rsid w:val="00BB79A7"/>
    <w:rsid w:val="00BB7C2E"/>
    <w:rsid w:val="00BB7CE3"/>
    <w:rsid w:val="00BC0670"/>
    <w:rsid w:val="00BC1C12"/>
    <w:rsid w:val="00BC1FAD"/>
    <w:rsid w:val="00BC23C7"/>
    <w:rsid w:val="00BC3E19"/>
    <w:rsid w:val="00BC452F"/>
    <w:rsid w:val="00BC5AD7"/>
    <w:rsid w:val="00BC6F50"/>
    <w:rsid w:val="00BC7601"/>
    <w:rsid w:val="00BC790C"/>
    <w:rsid w:val="00BC799C"/>
    <w:rsid w:val="00BD0059"/>
    <w:rsid w:val="00BD089A"/>
    <w:rsid w:val="00BD0D79"/>
    <w:rsid w:val="00BD1102"/>
    <w:rsid w:val="00BD1211"/>
    <w:rsid w:val="00BD1756"/>
    <w:rsid w:val="00BD181E"/>
    <w:rsid w:val="00BD190C"/>
    <w:rsid w:val="00BD2A44"/>
    <w:rsid w:val="00BD2B50"/>
    <w:rsid w:val="00BD2DC8"/>
    <w:rsid w:val="00BD3032"/>
    <w:rsid w:val="00BD3678"/>
    <w:rsid w:val="00BD39EF"/>
    <w:rsid w:val="00BD43FB"/>
    <w:rsid w:val="00BD4486"/>
    <w:rsid w:val="00BD465E"/>
    <w:rsid w:val="00BD4DC8"/>
    <w:rsid w:val="00BD50BD"/>
    <w:rsid w:val="00BD59AF"/>
    <w:rsid w:val="00BD5BE1"/>
    <w:rsid w:val="00BD7834"/>
    <w:rsid w:val="00BD7CAC"/>
    <w:rsid w:val="00BE014B"/>
    <w:rsid w:val="00BE2762"/>
    <w:rsid w:val="00BE3343"/>
    <w:rsid w:val="00BE481A"/>
    <w:rsid w:val="00BE51BF"/>
    <w:rsid w:val="00BE5472"/>
    <w:rsid w:val="00BE5534"/>
    <w:rsid w:val="00BE5E91"/>
    <w:rsid w:val="00BE721A"/>
    <w:rsid w:val="00BE760E"/>
    <w:rsid w:val="00BE7D1F"/>
    <w:rsid w:val="00BF016B"/>
    <w:rsid w:val="00BF07A6"/>
    <w:rsid w:val="00BF0B99"/>
    <w:rsid w:val="00BF11C2"/>
    <w:rsid w:val="00BF2C11"/>
    <w:rsid w:val="00BF3481"/>
    <w:rsid w:val="00BF37FB"/>
    <w:rsid w:val="00BF39DA"/>
    <w:rsid w:val="00BF3FC6"/>
    <w:rsid w:val="00BF4179"/>
    <w:rsid w:val="00BF44FB"/>
    <w:rsid w:val="00BF4823"/>
    <w:rsid w:val="00BF75CF"/>
    <w:rsid w:val="00BF7612"/>
    <w:rsid w:val="00BF7F06"/>
    <w:rsid w:val="00C00663"/>
    <w:rsid w:val="00C008F0"/>
    <w:rsid w:val="00C00E7E"/>
    <w:rsid w:val="00C015AE"/>
    <w:rsid w:val="00C027A7"/>
    <w:rsid w:val="00C02885"/>
    <w:rsid w:val="00C02E6B"/>
    <w:rsid w:val="00C036B7"/>
    <w:rsid w:val="00C03907"/>
    <w:rsid w:val="00C03CFD"/>
    <w:rsid w:val="00C049B7"/>
    <w:rsid w:val="00C04B46"/>
    <w:rsid w:val="00C05092"/>
    <w:rsid w:val="00C0525E"/>
    <w:rsid w:val="00C05A3E"/>
    <w:rsid w:val="00C06119"/>
    <w:rsid w:val="00C06D86"/>
    <w:rsid w:val="00C07317"/>
    <w:rsid w:val="00C10014"/>
    <w:rsid w:val="00C10162"/>
    <w:rsid w:val="00C10FD1"/>
    <w:rsid w:val="00C1256F"/>
    <w:rsid w:val="00C12A05"/>
    <w:rsid w:val="00C12D03"/>
    <w:rsid w:val="00C134CE"/>
    <w:rsid w:val="00C1375E"/>
    <w:rsid w:val="00C142CC"/>
    <w:rsid w:val="00C14B1E"/>
    <w:rsid w:val="00C15161"/>
    <w:rsid w:val="00C156EF"/>
    <w:rsid w:val="00C15CD7"/>
    <w:rsid w:val="00C17059"/>
    <w:rsid w:val="00C17D91"/>
    <w:rsid w:val="00C17D97"/>
    <w:rsid w:val="00C200B1"/>
    <w:rsid w:val="00C20423"/>
    <w:rsid w:val="00C2132B"/>
    <w:rsid w:val="00C213EE"/>
    <w:rsid w:val="00C215E7"/>
    <w:rsid w:val="00C21AF4"/>
    <w:rsid w:val="00C21B9E"/>
    <w:rsid w:val="00C21BC0"/>
    <w:rsid w:val="00C22BAE"/>
    <w:rsid w:val="00C23205"/>
    <w:rsid w:val="00C23294"/>
    <w:rsid w:val="00C232C9"/>
    <w:rsid w:val="00C23635"/>
    <w:rsid w:val="00C23A65"/>
    <w:rsid w:val="00C24110"/>
    <w:rsid w:val="00C24599"/>
    <w:rsid w:val="00C24E47"/>
    <w:rsid w:val="00C25542"/>
    <w:rsid w:val="00C2574A"/>
    <w:rsid w:val="00C265DF"/>
    <w:rsid w:val="00C26726"/>
    <w:rsid w:val="00C26815"/>
    <w:rsid w:val="00C27BC8"/>
    <w:rsid w:val="00C27CD4"/>
    <w:rsid w:val="00C3073E"/>
    <w:rsid w:val="00C31625"/>
    <w:rsid w:val="00C31C8A"/>
    <w:rsid w:val="00C31CE5"/>
    <w:rsid w:val="00C325E5"/>
    <w:rsid w:val="00C3279F"/>
    <w:rsid w:val="00C327CA"/>
    <w:rsid w:val="00C329DD"/>
    <w:rsid w:val="00C32B03"/>
    <w:rsid w:val="00C32CA6"/>
    <w:rsid w:val="00C32EB1"/>
    <w:rsid w:val="00C3336C"/>
    <w:rsid w:val="00C335B9"/>
    <w:rsid w:val="00C34670"/>
    <w:rsid w:val="00C348BB"/>
    <w:rsid w:val="00C34B46"/>
    <w:rsid w:val="00C36170"/>
    <w:rsid w:val="00C36795"/>
    <w:rsid w:val="00C376F6"/>
    <w:rsid w:val="00C37DEB"/>
    <w:rsid w:val="00C40260"/>
    <w:rsid w:val="00C40339"/>
    <w:rsid w:val="00C41B5C"/>
    <w:rsid w:val="00C4452A"/>
    <w:rsid w:val="00C45C00"/>
    <w:rsid w:val="00C46516"/>
    <w:rsid w:val="00C468C8"/>
    <w:rsid w:val="00C47180"/>
    <w:rsid w:val="00C47984"/>
    <w:rsid w:val="00C47F03"/>
    <w:rsid w:val="00C500EE"/>
    <w:rsid w:val="00C51585"/>
    <w:rsid w:val="00C5183A"/>
    <w:rsid w:val="00C5295B"/>
    <w:rsid w:val="00C54046"/>
    <w:rsid w:val="00C540F5"/>
    <w:rsid w:val="00C54384"/>
    <w:rsid w:val="00C54705"/>
    <w:rsid w:val="00C548C3"/>
    <w:rsid w:val="00C549C9"/>
    <w:rsid w:val="00C55A1B"/>
    <w:rsid w:val="00C56866"/>
    <w:rsid w:val="00C56E3D"/>
    <w:rsid w:val="00C60333"/>
    <w:rsid w:val="00C60F2E"/>
    <w:rsid w:val="00C61154"/>
    <w:rsid w:val="00C6131B"/>
    <w:rsid w:val="00C617BE"/>
    <w:rsid w:val="00C61A70"/>
    <w:rsid w:val="00C61C4C"/>
    <w:rsid w:val="00C63577"/>
    <w:rsid w:val="00C6423D"/>
    <w:rsid w:val="00C6544A"/>
    <w:rsid w:val="00C655FC"/>
    <w:rsid w:val="00C65897"/>
    <w:rsid w:val="00C666BF"/>
    <w:rsid w:val="00C676F0"/>
    <w:rsid w:val="00C703B7"/>
    <w:rsid w:val="00C718A2"/>
    <w:rsid w:val="00C72533"/>
    <w:rsid w:val="00C72BF9"/>
    <w:rsid w:val="00C73B15"/>
    <w:rsid w:val="00C7449F"/>
    <w:rsid w:val="00C744E9"/>
    <w:rsid w:val="00C74BD7"/>
    <w:rsid w:val="00C74F7B"/>
    <w:rsid w:val="00C75440"/>
    <w:rsid w:val="00C75772"/>
    <w:rsid w:val="00C76B38"/>
    <w:rsid w:val="00C80322"/>
    <w:rsid w:val="00C80991"/>
    <w:rsid w:val="00C80D8B"/>
    <w:rsid w:val="00C825CF"/>
    <w:rsid w:val="00C82C40"/>
    <w:rsid w:val="00C8352C"/>
    <w:rsid w:val="00C83797"/>
    <w:rsid w:val="00C83BA7"/>
    <w:rsid w:val="00C8428B"/>
    <w:rsid w:val="00C845CD"/>
    <w:rsid w:val="00C84CA5"/>
    <w:rsid w:val="00C85B7E"/>
    <w:rsid w:val="00C85DCC"/>
    <w:rsid w:val="00C860C9"/>
    <w:rsid w:val="00C86560"/>
    <w:rsid w:val="00C869AC"/>
    <w:rsid w:val="00C86D21"/>
    <w:rsid w:val="00C87141"/>
    <w:rsid w:val="00C90C75"/>
    <w:rsid w:val="00C90FF2"/>
    <w:rsid w:val="00C90FFB"/>
    <w:rsid w:val="00C910C5"/>
    <w:rsid w:val="00C91876"/>
    <w:rsid w:val="00C91BE1"/>
    <w:rsid w:val="00C91D49"/>
    <w:rsid w:val="00C91E34"/>
    <w:rsid w:val="00C9219C"/>
    <w:rsid w:val="00C92214"/>
    <w:rsid w:val="00C9231E"/>
    <w:rsid w:val="00C92E83"/>
    <w:rsid w:val="00C93FF2"/>
    <w:rsid w:val="00C94B47"/>
    <w:rsid w:val="00C951FA"/>
    <w:rsid w:val="00C95282"/>
    <w:rsid w:val="00C95623"/>
    <w:rsid w:val="00C96170"/>
    <w:rsid w:val="00C96B03"/>
    <w:rsid w:val="00C96F91"/>
    <w:rsid w:val="00C97414"/>
    <w:rsid w:val="00C974F3"/>
    <w:rsid w:val="00CA0009"/>
    <w:rsid w:val="00CA0A36"/>
    <w:rsid w:val="00CA0B38"/>
    <w:rsid w:val="00CA24AB"/>
    <w:rsid w:val="00CA24B3"/>
    <w:rsid w:val="00CA390B"/>
    <w:rsid w:val="00CA3CFD"/>
    <w:rsid w:val="00CA408E"/>
    <w:rsid w:val="00CA4A1E"/>
    <w:rsid w:val="00CA4AFB"/>
    <w:rsid w:val="00CA4E4F"/>
    <w:rsid w:val="00CA4EB5"/>
    <w:rsid w:val="00CA4EC2"/>
    <w:rsid w:val="00CA5787"/>
    <w:rsid w:val="00CA5C3F"/>
    <w:rsid w:val="00CA6010"/>
    <w:rsid w:val="00CA6203"/>
    <w:rsid w:val="00CA6994"/>
    <w:rsid w:val="00CA6D3F"/>
    <w:rsid w:val="00CA7E18"/>
    <w:rsid w:val="00CB0439"/>
    <w:rsid w:val="00CB08D2"/>
    <w:rsid w:val="00CB0ECE"/>
    <w:rsid w:val="00CB18B1"/>
    <w:rsid w:val="00CB1DBE"/>
    <w:rsid w:val="00CB28D0"/>
    <w:rsid w:val="00CB3541"/>
    <w:rsid w:val="00CB4463"/>
    <w:rsid w:val="00CB475A"/>
    <w:rsid w:val="00CB4E7B"/>
    <w:rsid w:val="00CB4EE5"/>
    <w:rsid w:val="00CB5101"/>
    <w:rsid w:val="00CB528D"/>
    <w:rsid w:val="00CB7296"/>
    <w:rsid w:val="00CB7528"/>
    <w:rsid w:val="00CB788F"/>
    <w:rsid w:val="00CB7E05"/>
    <w:rsid w:val="00CB7E95"/>
    <w:rsid w:val="00CC0AF3"/>
    <w:rsid w:val="00CC1130"/>
    <w:rsid w:val="00CC1E88"/>
    <w:rsid w:val="00CC22ED"/>
    <w:rsid w:val="00CC2963"/>
    <w:rsid w:val="00CC2A83"/>
    <w:rsid w:val="00CC313A"/>
    <w:rsid w:val="00CC353D"/>
    <w:rsid w:val="00CC36BE"/>
    <w:rsid w:val="00CC4A48"/>
    <w:rsid w:val="00CC529F"/>
    <w:rsid w:val="00CC536F"/>
    <w:rsid w:val="00CC5D18"/>
    <w:rsid w:val="00CC65B1"/>
    <w:rsid w:val="00CC6B21"/>
    <w:rsid w:val="00CC6CC2"/>
    <w:rsid w:val="00CC7EF0"/>
    <w:rsid w:val="00CC7F7F"/>
    <w:rsid w:val="00CD003E"/>
    <w:rsid w:val="00CD2948"/>
    <w:rsid w:val="00CD2AEB"/>
    <w:rsid w:val="00CD359B"/>
    <w:rsid w:val="00CD36D1"/>
    <w:rsid w:val="00CD4498"/>
    <w:rsid w:val="00CD61D9"/>
    <w:rsid w:val="00CD627D"/>
    <w:rsid w:val="00CD69CC"/>
    <w:rsid w:val="00CD787C"/>
    <w:rsid w:val="00CD7E50"/>
    <w:rsid w:val="00CE02A2"/>
    <w:rsid w:val="00CE043F"/>
    <w:rsid w:val="00CE062E"/>
    <w:rsid w:val="00CE09B2"/>
    <w:rsid w:val="00CE1B67"/>
    <w:rsid w:val="00CE2720"/>
    <w:rsid w:val="00CE27C9"/>
    <w:rsid w:val="00CE299D"/>
    <w:rsid w:val="00CE2B4C"/>
    <w:rsid w:val="00CE4144"/>
    <w:rsid w:val="00CE42C2"/>
    <w:rsid w:val="00CE578A"/>
    <w:rsid w:val="00CE586B"/>
    <w:rsid w:val="00CE6109"/>
    <w:rsid w:val="00CE63EB"/>
    <w:rsid w:val="00CE6A2B"/>
    <w:rsid w:val="00CF0641"/>
    <w:rsid w:val="00CF0ADD"/>
    <w:rsid w:val="00CF0D38"/>
    <w:rsid w:val="00CF0D5E"/>
    <w:rsid w:val="00CF1270"/>
    <w:rsid w:val="00CF13B8"/>
    <w:rsid w:val="00CF2EBC"/>
    <w:rsid w:val="00CF3BBA"/>
    <w:rsid w:val="00CF3EC2"/>
    <w:rsid w:val="00CF483B"/>
    <w:rsid w:val="00CF50D6"/>
    <w:rsid w:val="00CF54D6"/>
    <w:rsid w:val="00CF5744"/>
    <w:rsid w:val="00CF6531"/>
    <w:rsid w:val="00CF7151"/>
    <w:rsid w:val="00CF7B18"/>
    <w:rsid w:val="00CF7E4B"/>
    <w:rsid w:val="00CF7F2B"/>
    <w:rsid w:val="00D00213"/>
    <w:rsid w:val="00D0176F"/>
    <w:rsid w:val="00D03BFC"/>
    <w:rsid w:val="00D03CB3"/>
    <w:rsid w:val="00D04DA9"/>
    <w:rsid w:val="00D04FE0"/>
    <w:rsid w:val="00D06F2A"/>
    <w:rsid w:val="00D1031F"/>
    <w:rsid w:val="00D10695"/>
    <w:rsid w:val="00D10888"/>
    <w:rsid w:val="00D10A1E"/>
    <w:rsid w:val="00D1220E"/>
    <w:rsid w:val="00D12805"/>
    <w:rsid w:val="00D12B49"/>
    <w:rsid w:val="00D13025"/>
    <w:rsid w:val="00D13ADE"/>
    <w:rsid w:val="00D14723"/>
    <w:rsid w:val="00D14BE0"/>
    <w:rsid w:val="00D1657E"/>
    <w:rsid w:val="00D16788"/>
    <w:rsid w:val="00D16EC7"/>
    <w:rsid w:val="00D1730A"/>
    <w:rsid w:val="00D20468"/>
    <w:rsid w:val="00D20599"/>
    <w:rsid w:val="00D20998"/>
    <w:rsid w:val="00D20FC8"/>
    <w:rsid w:val="00D21574"/>
    <w:rsid w:val="00D21E46"/>
    <w:rsid w:val="00D22092"/>
    <w:rsid w:val="00D2254E"/>
    <w:rsid w:val="00D23F34"/>
    <w:rsid w:val="00D24DB7"/>
    <w:rsid w:val="00D26057"/>
    <w:rsid w:val="00D26209"/>
    <w:rsid w:val="00D26261"/>
    <w:rsid w:val="00D267B1"/>
    <w:rsid w:val="00D2715B"/>
    <w:rsid w:val="00D27C8A"/>
    <w:rsid w:val="00D27EAE"/>
    <w:rsid w:val="00D321EF"/>
    <w:rsid w:val="00D3265B"/>
    <w:rsid w:val="00D3302A"/>
    <w:rsid w:val="00D33801"/>
    <w:rsid w:val="00D338C5"/>
    <w:rsid w:val="00D33B9A"/>
    <w:rsid w:val="00D341A8"/>
    <w:rsid w:val="00D3468C"/>
    <w:rsid w:val="00D34DE8"/>
    <w:rsid w:val="00D34F67"/>
    <w:rsid w:val="00D350D1"/>
    <w:rsid w:val="00D35DCC"/>
    <w:rsid w:val="00D36987"/>
    <w:rsid w:val="00D37328"/>
    <w:rsid w:val="00D37874"/>
    <w:rsid w:val="00D4006A"/>
    <w:rsid w:val="00D40084"/>
    <w:rsid w:val="00D40D1D"/>
    <w:rsid w:val="00D41A9F"/>
    <w:rsid w:val="00D42846"/>
    <w:rsid w:val="00D43F40"/>
    <w:rsid w:val="00D441D5"/>
    <w:rsid w:val="00D443FC"/>
    <w:rsid w:val="00D4505C"/>
    <w:rsid w:val="00D451AA"/>
    <w:rsid w:val="00D45279"/>
    <w:rsid w:val="00D45A5F"/>
    <w:rsid w:val="00D45D31"/>
    <w:rsid w:val="00D45EFE"/>
    <w:rsid w:val="00D462AD"/>
    <w:rsid w:val="00D5027F"/>
    <w:rsid w:val="00D50AC3"/>
    <w:rsid w:val="00D5147A"/>
    <w:rsid w:val="00D515C6"/>
    <w:rsid w:val="00D51F3E"/>
    <w:rsid w:val="00D51F58"/>
    <w:rsid w:val="00D53562"/>
    <w:rsid w:val="00D54C35"/>
    <w:rsid w:val="00D550A9"/>
    <w:rsid w:val="00D560A8"/>
    <w:rsid w:val="00D56B8D"/>
    <w:rsid w:val="00D56FBC"/>
    <w:rsid w:val="00D57605"/>
    <w:rsid w:val="00D579B6"/>
    <w:rsid w:val="00D57A09"/>
    <w:rsid w:val="00D57C55"/>
    <w:rsid w:val="00D60F47"/>
    <w:rsid w:val="00D61132"/>
    <w:rsid w:val="00D614A3"/>
    <w:rsid w:val="00D61BE8"/>
    <w:rsid w:val="00D643AF"/>
    <w:rsid w:val="00D6621A"/>
    <w:rsid w:val="00D6647E"/>
    <w:rsid w:val="00D66E82"/>
    <w:rsid w:val="00D67FCD"/>
    <w:rsid w:val="00D70CEF"/>
    <w:rsid w:val="00D7168F"/>
    <w:rsid w:val="00D71721"/>
    <w:rsid w:val="00D71BB9"/>
    <w:rsid w:val="00D722D3"/>
    <w:rsid w:val="00D723FD"/>
    <w:rsid w:val="00D72750"/>
    <w:rsid w:val="00D7283E"/>
    <w:rsid w:val="00D738F3"/>
    <w:rsid w:val="00D73E80"/>
    <w:rsid w:val="00D74558"/>
    <w:rsid w:val="00D747C3"/>
    <w:rsid w:val="00D74B2D"/>
    <w:rsid w:val="00D74C91"/>
    <w:rsid w:val="00D763EE"/>
    <w:rsid w:val="00D76651"/>
    <w:rsid w:val="00D76BBE"/>
    <w:rsid w:val="00D776C0"/>
    <w:rsid w:val="00D77CBA"/>
    <w:rsid w:val="00D803C9"/>
    <w:rsid w:val="00D80619"/>
    <w:rsid w:val="00D80A17"/>
    <w:rsid w:val="00D8218A"/>
    <w:rsid w:val="00D838A6"/>
    <w:rsid w:val="00D839E2"/>
    <w:rsid w:val="00D848A3"/>
    <w:rsid w:val="00D8549A"/>
    <w:rsid w:val="00D8611C"/>
    <w:rsid w:val="00D86380"/>
    <w:rsid w:val="00D86C61"/>
    <w:rsid w:val="00D86DC2"/>
    <w:rsid w:val="00D87C3A"/>
    <w:rsid w:val="00D902E9"/>
    <w:rsid w:val="00D906C8"/>
    <w:rsid w:val="00D912EC"/>
    <w:rsid w:val="00D91BF2"/>
    <w:rsid w:val="00D91E9D"/>
    <w:rsid w:val="00D91F7D"/>
    <w:rsid w:val="00D92581"/>
    <w:rsid w:val="00D9356C"/>
    <w:rsid w:val="00D93FB5"/>
    <w:rsid w:val="00D94030"/>
    <w:rsid w:val="00D9425D"/>
    <w:rsid w:val="00D946EB"/>
    <w:rsid w:val="00D94E8D"/>
    <w:rsid w:val="00D959C9"/>
    <w:rsid w:val="00D96321"/>
    <w:rsid w:val="00D96CDA"/>
    <w:rsid w:val="00D97C46"/>
    <w:rsid w:val="00DA01D9"/>
    <w:rsid w:val="00DA0AEC"/>
    <w:rsid w:val="00DA1376"/>
    <w:rsid w:val="00DA1B78"/>
    <w:rsid w:val="00DA25B3"/>
    <w:rsid w:val="00DA32A6"/>
    <w:rsid w:val="00DA3CC7"/>
    <w:rsid w:val="00DA3D12"/>
    <w:rsid w:val="00DA3F11"/>
    <w:rsid w:val="00DA4C49"/>
    <w:rsid w:val="00DA5724"/>
    <w:rsid w:val="00DA5B21"/>
    <w:rsid w:val="00DA5B4D"/>
    <w:rsid w:val="00DA5E74"/>
    <w:rsid w:val="00DA5FB6"/>
    <w:rsid w:val="00DA602D"/>
    <w:rsid w:val="00DA74E0"/>
    <w:rsid w:val="00DA7588"/>
    <w:rsid w:val="00DB0344"/>
    <w:rsid w:val="00DB0890"/>
    <w:rsid w:val="00DB0BBE"/>
    <w:rsid w:val="00DB17DF"/>
    <w:rsid w:val="00DB24A0"/>
    <w:rsid w:val="00DB3BE5"/>
    <w:rsid w:val="00DB694C"/>
    <w:rsid w:val="00DB6C81"/>
    <w:rsid w:val="00DB6E0D"/>
    <w:rsid w:val="00DB7201"/>
    <w:rsid w:val="00DB76FF"/>
    <w:rsid w:val="00DC119B"/>
    <w:rsid w:val="00DC1B74"/>
    <w:rsid w:val="00DC2266"/>
    <w:rsid w:val="00DC22B9"/>
    <w:rsid w:val="00DC33B1"/>
    <w:rsid w:val="00DC3607"/>
    <w:rsid w:val="00DC3B5A"/>
    <w:rsid w:val="00DC3CBA"/>
    <w:rsid w:val="00DC3FB1"/>
    <w:rsid w:val="00DC44FC"/>
    <w:rsid w:val="00DC4755"/>
    <w:rsid w:val="00DC52E6"/>
    <w:rsid w:val="00DC573B"/>
    <w:rsid w:val="00DC5E5B"/>
    <w:rsid w:val="00DC6272"/>
    <w:rsid w:val="00DC6CBB"/>
    <w:rsid w:val="00DC6F7D"/>
    <w:rsid w:val="00DC7A12"/>
    <w:rsid w:val="00DD18AF"/>
    <w:rsid w:val="00DD234C"/>
    <w:rsid w:val="00DD2930"/>
    <w:rsid w:val="00DD394B"/>
    <w:rsid w:val="00DD41F8"/>
    <w:rsid w:val="00DD4BD3"/>
    <w:rsid w:val="00DD53B3"/>
    <w:rsid w:val="00DD55C0"/>
    <w:rsid w:val="00DD5D01"/>
    <w:rsid w:val="00DD5F34"/>
    <w:rsid w:val="00DD615B"/>
    <w:rsid w:val="00DD68C7"/>
    <w:rsid w:val="00DD6B4F"/>
    <w:rsid w:val="00DD6E8A"/>
    <w:rsid w:val="00DD74B3"/>
    <w:rsid w:val="00DD7C0B"/>
    <w:rsid w:val="00DE05BE"/>
    <w:rsid w:val="00DE1D46"/>
    <w:rsid w:val="00DE35AD"/>
    <w:rsid w:val="00DE434D"/>
    <w:rsid w:val="00DE4710"/>
    <w:rsid w:val="00DE4E64"/>
    <w:rsid w:val="00DE5149"/>
    <w:rsid w:val="00DE5D2A"/>
    <w:rsid w:val="00DE6192"/>
    <w:rsid w:val="00DE6603"/>
    <w:rsid w:val="00DE6B18"/>
    <w:rsid w:val="00DE796D"/>
    <w:rsid w:val="00DE79DA"/>
    <w:rsid w:val="00DF180F"/>
    <w:rsid w:val="00DF391D"/>
    <w:rsid w:val="00DF39F9"/>
    <w:rsid w:val="00DF3B27"/>
    <w:rsid w:val="00DF3BBC"/>
    <w:rsid w:val="00DF4F05"/>
    <w:rsid w:val="00DF5BE0"/>
    <w:rsid w:val="00DF5E2A"/>
    <w:rsid w:val="00DF629F"/>
    <w:rsid w:val="00DF6E3C"/>
    <w:rsid w:val="00DF7513"/>
    <w:rsid w:val="00DF77DA"/>
    <w:rsid w:val="00DF7BDC"/>
    <w:rsid w:val="00E0078E"/>
    <w:rsid w:val="00E01886"/>
    <w:rsid w:val="00E02C31"/>
    <w:rsid w:val="00E02D8A"/>
    <w:rsid w:val="00E035DC"/>
    <w:rsid w:val="00E037DC"/>
    <w:rsid w:val="00E0484D"/>
    <w:rsid w:val="00E04DA0"/>
    <w:rsid w:val="00E05AAA"/>
    <w:rsid w:val="00E06376"/>
    <w:rsid w:val="00E0793C"/>
    <w:rsid w:val="00E102CF"/>
    <w:rsid w:val="00E10328"/>
    <w:rsid w:val="00E11082"/>
    <w:rsid w:val="00E11A38"/>
    <w:rsid w:val="00E11AF5"/>
    <w:rsid w:val="00E12925"/>
    <w:rsid w:val="00E12DB1"/>
    <w:rsid w:val="00E12EE4"/>
    <w:rsid w:val="00E13E42"/>
    <w:rsid w:val="00E143FE"/>
    <w:rsid w:val="00E1533D"/>
    <w:rsid w:val="00E156AE"/>
    <w:rsid w:val="00E15B0F"/>
    <w:rsid w:val="00E16294"/>
    <w:rsid w:val="00E163BF"/>
    <w:rsid w:val="00E173F1"/>
    <w:rsid w:val="00E20091"/>
    <w:rsid w:val="00E2059B"/>
    <w:rsid w:val="00E20E75"/>
    <w:rsid w:val="00E21095"/>
    <w:rsid w:val="00E21121"/>
    <w:rsid w:val="00E221A3"/>
    <w:rsid w:val="00E22788"/>
    <w:rsid w:val="00E2313D"/>
    <w:rsid w:val="00E232C1"/>
    <w:rsid w:val="00E2372B"/>
    <w:rsid w:val="00E23ADE"/>
    <w:rsid w:val="00E248D7"/>
    <w:rsid w:val="00E24A50"/>
    <w:rsid w:val="00E24AA7"/>
    <w:rsid w:val="00E253B5"/>
    <w:rsid w:val="00E25852"/>
    <w:rsid w:val="00E26767"/>
    <w:rsid w:val="00E26850"/>
    <w:rsid w:val="00E2765E"/>
    <w:rsid w:val="00E2775F"/>
    <w:rsid w:val="00E30C24"/>
    <w:rsid w:val="00E315C9"/>
    <w:rsid w:val="00E325FD"/>
    <w:rsid w:val="00E32B2D"/>
    <w:rsid w:val="00E33DDE"/>
    <w:rsid w:val="00E3429B"/>
    <w:rsid w:val="00E3444D"/>
    <w:rsid w:val="00E34455"/>
    <w:rsid w:val="00E3453F"/>
    <w:rsid w:val="00E362B3"/>
    <w:rsid w:val="00E3771E"/>
    <w:rsid w:val="00E37B34"/>
    <w:rsid w:val="00E4108C"/>
    <w:rsid w:val="00E4257C"/>
    <w:rsid w:val="00E42A07"/>
    <w:rsid w:val="00E42F8A"/>
    <w:rsid w:val="00E5004C"/>
    <w:rsid w:val="00E51204"/>
    <w:rsid w:val="00E51AE9"/>
    <w:rsid w:val="00E5203A"/>
    <w:rsid w:val="00E520E3"/>
    <w:rsid w:val="00E531DD"/>
    <w:rsid w:val="00E53A02"/>
    <w:rsid w:val="00E5415D"/>
    <w:rsid w:val="00E54352"/>
    <w:rsid w:val="00E55192"/>
    <w:rsid w:val="00E55A30"/>
    <w:rsid w:val="00E5624D"/>
    <w:rsid w:val="00E56AB7"/>
    <w:rsid w:val="00E574E9"/>
    <w:rsid w:val="00E57AB9"/>
    <w:rsid w:val="00E60EAD"/>
    <w:rsid w:val="00E61117"/>
    <w:rsid w:val="00E616FB"/>
    <w:rsid w:val="00E62437"/>
    <w:rsid w:val="00E626E3"/>
    <w:rsid w:val="00E62730"/>
    <w:rsid w:val="00E63093"/>
    <w:rsid w:val="00E63729"/>
    <w:rsid w:val="00E63785"/>
    <w:rsid w:val="00E63A7C"/>
    <w:rsid w:val="00E64051"/>
    <w:rsid w:val="00E64581"/>
    <w:rsid w:val="00E6559B"/>
    <w:rsid w:val="00E65625"/>
    <w:rsid w:val="00E6568B"/>
    <w:rsid w:val="00E65C71"/>
    <w:rsid w:val="00E65ED8"/>
    <w:rsid w:val="00E65F23"/>
    <w:rsid w:val="00E6607A"/>
    <w:rsid w:val="00E662A5"/>
    <w:rsid w:val="00E66CA7"/>
    <w:rsid w:val="00E70932"/>
    <w:rsid w:val="00E70B8E"/>
    <w:rsid w:val="00E70C8E"/>
    <w:rsid w:val="00E70CE8"/>
    <w:rsid w:val="00E70EA5"/>
    <w:rsid w:val="00E70EAB"/>
    <w:rsid w:val="00E71B3D"/>
    <w:rsid w:val="00E723E2"/>
    <w:rsid w:val="00E72607"/>
    <w:rsid w:val="00E72715"/>
    <w:rsid w:val="00E733F1"/>
    <w:rsid w:val="00E743C8"/>
    <w:rsid w:val="00E750F6"/>
    <w:rsid w:val="00E75E51"/>
    <w:rsid w:val="00E762B8"/>
    <w:rsid w:val="00E76307"/>
    <w:rsid w:val="00E76930"/>
    <w:rsid w:val="00E77636"/>
    <w:rsid w:val="00E800E1"/>
    <w:rsid w:val="00E802BB"/>
    <w:rsid w:val="00E80597"/>
    <w:rsid w:val="00E805DB"/>
    <w:rsid w:val="00E8105A"/>
    <w:rsid w:val="00E82F2B"/>
    <w:rsid w:val="00E836DB"/>
    <w:rsid w:val="00E83D88"/>
    <w:rsid w:val="00E847E8"/>
    <w:rsid w:val="00E8577F"/>
    <w:rsid w:val="00E8628C"/>
    <w:rsid w:val="00E86359"/>
    <w:rsid w:val="00E863F5"/>
    <w:rsid w:val="00E86F22"/>
    <w:rsid w:val="00E870FF"/>
    <w:rsid w:val="00E879BA"/>
    <w:rsid w:val="00E901B2"/>
    <w:rsid w:val="00E911BA"/>
    <w:rsid w:val="00E9148F"/>
    <w:rsid w:val="00E91AD1"/>
    <w:rsid w:val="00E92289"/>
    <w:rsid w:val="00E92B71"/>
    <w:rsid w:val="00E93048"/>
    <w:rsid w:val="00E9325B"/>
    <w:rsid w:val="00E933F3"/>
    <w:rsid w:val="00E93626"/>
    <w:rsid w:val="00E94072"/>
    <w:rsid w:val="00E9467A"/>
    <w:rsid w:val="00E94B9B"/>
    <w:rsid w:val="00E954FB"/>
    <w:rsid w:val="00E95BC1"/>
    <w:rsid w:val="00E95D83"/>
    <w:rsid w:val="00E961C8"/>
    <w:rsid w:val="00E96863"/>
    <w:rsid w:val="00E96CE4"/>
    <w:rsid w:val="00E972E0"/>
    <w:rsid w:val="00EA1C4A"/>
    <w:rsid w:val="00EA2AB3"/>
    <w:rsid w:val="00EA2DCC"/>
    <w:rsid w:val="00EA33A2"/>
    <w:rsid w:val="00EA3436"/>
    <w:rsid w:val="00EA4858"/>
    <w:rsid w:val="00EA4F3B"/>
    <w:rsid w:val="00EA5BFE"/>
    <w:rsid w:val="00EA5C39"/>
    <w:rsid w:val="00EA6C12"/>
    <w:rsid w:val="00EA6D08"/>
    <w:rsid w:val="00EB088D"/>
    <w:rsid w:val="00EB13EC"/>
    <w:rsid w:val="00EB163C"/>
    <w:rsid w:val="00EB1D16"/>
    <w:rsid w:val="00EB26B4"/>
    <w:rsid w:val="00EB34F0"/>
    <w:rsid w:val="00EB3B1F"/>
    <w:rsid w:val="00EB407F"/>
    <w:rsid w:val="00EB4352"/>
    <w:rsid w:val="00EB4A97"/>
    <w:rsid w:val="00EB4AE4"/>
    <w:rsid w:val="00EB4E29"/>
    <w:rsid w:val="00EB4F0F"/>
    <w:rsid w:val="00EB5110"/>
    <w:rsid w:val="00EB527C"/>
    <w:rsid w:val="00EB53E5"/>
    <w:rsid w:val="00EB59C2"/>
    <w:rsid w:val="00EB607E"/>
    <w:rsid w:val="00EB60BB"/>
    <w:rsid w:val="00EB6839"/>
    <w:rsid w:val="00EB6C00"/>
    <w:rsid w:val="00EB753F"/>
    <w:rsid w:val="00EC0651"/>
    <w:rsid w:val="00EC1A1E"/>
    <w:rsid w:val="00EC1EFE"/>
    <w:rsid w:val="00EC2115"/>
    <w:rsid w:val="00EC2837"/>
    <w:rsid w:val="00EC2BD4"/>
    <w:rsid w:val="00EC316B"/>
    <w:rsid w:val="00EC555B"/>
    <w:rsid w:val="00EC56B7"/>
    <w:rsid w:val="00EC5864"/>
    <w:rsid w:val="00EC62EB"/>
    <w:rsid w:val="00EC6527"/>
    <w:rsid w:val="00EC6F78"/>
    <w:rsid w:val="00ED147D"/>
    <w:rsid w:val="00ED1855"/>
    <w:rsid w:val="00ED1889"/>
    <w:rsid w:val="00ED3A4E"/>
    <w:rsid w:val="00ED3A61"/>
    <w:rsid w:val="00ED3F20"/>
    <w:rsid w:val="00ED3FBB"/>
    <w:rsid w:val="00ED42E3"/>
    <w:rsid w:val="00ED4B49"/>
    <w:rsid w:val="00ED4F26"/>
    <w:rsid w:val="00ED53D9"/>
    <w:rsid w:val="00ED60E4"/>
    <w:rsid w:val="00ED6D6A"/>
    <w:rsid w:val="00ED78EF"/>
    <w:rsid w:val="00EE06DE"/>
    <w:rsid w:val="00EE08AB"/>
    <w:rsid w:val="00EE0ED4"/>
    <w:rsid w:val="00EE15AA"/>
    <w:rsid w:val="00EE1B54"/>
    <w:rsid w:val="00EE1DB2"/>
    <w:rsid w:val="00EE28A5"/>
    <w:rsid w:val="00EE2EA8"/>
    <w:rsid w:val="00EE33E5"/>
    <w:rsid w:val="00EE3984"/>
    <w:rsid w:val="00EE3A12"/>
    <w:rsid w:val="00EE3D12"/>
    <w:rsid w:val="00EE6272"/>
    <w:rsid w:val="00EE6DE9"/>
    <w:rsid w:val="00EE7897"/>
    <w:rsid w:val="00EE7C92"/>
    <w:rsid w:val="00EF00DC"/>
    <w:rsid w:val="00EF0181"/>
    <w:rsid w:val="00EF0491"/>
    <w:rsid w:val="00EF298D"/>
    <w:rsid w:val="00EF3102"/>
    <w:rsid w:val="00EF3301"/>
    <w:rsid w:val="00EF3CCF"/>
    <w:rsid w:val="00EF4B9B"/>
    <w:rsid w:val="00EF561E"/>
    <w:rsid w:val="00EF6120"/>
    <w:rsid w:val="00EF63EB"/>
    <w:rsid w:val="00EF6ECD"/>
    <w:rsid w:val="00EF72F7"/>
    <w:rsid w:val="00F0118E"/>
    <w:rsid w:val="00F02DF4"/>
    <w:rsid w:val="00F041AB"/>
    <w:rsid w:val="00F04F56"/>
    <w:rsid w:val="00F054E3"/>
    <w:rsid w:val="00F05905"/>
    <w:rsid w:val="00F05C0C"/>
    <w:rsid w:val="00F05ED0"/>
    <w:rsid w:val="00F0604F"/>
    <w:rsid w:val="00F06373"/>
    <w:rsid w:val="00F0660F"/>
    <w:rsid w:val="00F072D0"/>
    <w:rsid w:val="00F074C8"/>
    <w:rsid w:val="00F07677"/>
    <w:rsid w:val="00F07D48"/>
    <w:rsid w:val="00F1038C"/>
    <w:rsid w:val="00F10871"/>
    <w:rsid w:val="00F10E6C"/>
    <w:rsid w:val="00F112E5"/>
    <w:rsid w:val="00F1151A"/>
    <w:rsid w:val="00F118A1"/>
    <w:rsid w:val="00F12E72"/>
    <w:rsid w:val="00F12EEE"/>
    <w:rsid w:val="00F13999"/>
    <w:rsid w:val="00F13A70"/>
    <w:rsid w:val="00F13B9F"/>
    <w:rsid w:val="00F150E6"/>
    <w:rsid w:val="00F151B5"/>
    <w:rsid w:val="00F15A89"/>
    <w:rsid w:val="00F15EA4"/>
    <w:rsid w:val="00F164AD"/>
    <w:rsid w:val="00F16ED8"/>
    <w:rsid w:val="00F1775F"/>
    <w:rsid w:val="00F179D3"/>
    <w:rsid w:val="00F20006"/>
    <w:rsid w:val="00F20488"/>
    <w:rsid w:val="00F2061A"/>
    <w:rsid w:val="00F20808"/>
    <w:rsid w:val="00F20EC9"/>
    <w:rsid w:val="00F21C0D"/>
    <w:rsid w:val="00F21D62"/>
    <w:rsid w:val="00F22F0D"/>
    <w:rsid w:val="00F235F1"/>
    <w:rsid w:val="00F23871"/>
    <w:rsid w:val="00F24939"/>
    <w:rsid w:val="00F24BA6"/>
    <w:rsid w:val="00F25757"/>
    <w:rsid w:val="00F25C5E"/>
    <w:rsid w:val="00F261AA"/>
    <w:rsid w:val="00F26720"/>
    <w:rsid w:val="00F26A37"/>
    <w:rsid w:val="00F26A8C"/>
    <w:rsid w:val="00F26BE5"/>
    <w:rsid w:val="00F26DED"/>
    <w:rsid w:val="00F27C52"/>
    <w:rsid w:val="00F301FF"/>
    <w:rsid w:val="00F304ED"/>
    <w:rsid w:val="00F31366"/>
    <w:rsid w:val="00F31A73"/>
    <w:rsid w:val="00F32DAC"/>
    <w:rsid w:val="00F33062"/>
    <w:rsid w:val="00F33299"/>
    <w:rsid w:val="00F3460D"/>
    <w:rsid w:val="00F3474C"/>
    <w:rsid w:val="00F3506A"/>
    <w:rsid w:val="00F35910"/>
    <w:rsid w:val="00F3593B"/>
    <w:rsid w:val="00F373ED"/>
    <w:rsid w:val="00F37441"/>
    <w:rsid w:val="00F37515"/>
    <w:rsid w:val="00F37A32"/>
    <w:rsid w:val="00F37BAE"/>
    <w:rsid w:val="00F40255"/>
    <w:rsid w:val="00F40589"/>
    <w:rsid w:val="00F41C3A"/>
    <w:rsid w:val="00F42302"/>
    <w:rsid w:val="00F423E7"/>
    <w:rsid w:val="00F4257A"/>
    <w:rsid w:val="00F430E0"/>
    <w:rsid w:val="00F43BE8"/>
    <w:rsid w:val="00F44AA3"/>
    <w:rsid w:val="00F44B07"/>
    <w:rsid w:val="00F450E8"/>
    <w:rsid w:val="00F468D6"/>
    <w:rsid w:val="00F46955"/>
    <w:rsid w:val="00F469AD"/>
    <w:rsid w:val="00F469DE"/>
    <w:rsid w:val="00F46A75"/>
    <w:rsid w:val="00F46ED2"/>
    <w:rsid w:val="00F47830"/>
    <w:rsid w:val="00F5009C"/>
    <w:rsid w:val="00F50524"/>
    <w:rsid w:val="00F50C89"/>
    <w:rsid w:val="00F50F13"/>
    <w:rsid w:val="00F52274"/>
    <w:rsid w:val="00F52902"/>
    <w:rsid w:val="00F52A91"/>
    <w:rsid w:val="00F52C0B"/>
    <w:rsid w:val="00F52E04"/>
    <w:rsid w:val="00F53082"/>
    <w:rsid w:val="00F53310"/>
    <w:rsid w:val="00F54A96"/>
    <w:rsid w:val="00F56173"/>
    <w:rsid w:val="00F5708E"/>
    <w:rsid w:val="00F57885"/>
    <w:rsid w:val="00F57DC0"/>
    <w:rsid w:val="00F602E9"/>
    <w:rsid w:val="00F60A39"/>
    <w:rsid w:val="00F61DD8"/>
    <w:rsid w:val="00F62323"/>
    <w:rsid w:val="00F630EA"/>
    <w:rsid w:val="00F6386D"/>
    <w:rsid w:val="00F64225"/>
    <w:rsid w:val="00F64406"/>
    <w:rsid w:val="00F645BF"/>
    <w:rsid w:val="00F64862"/>
    <w:rsid w:val="00F64D4A"/>
    <w:rsid w:val="00F651C7"/>
    <w:rsid w:val="00F65E4E"/>
    <w:rsid w:val="00F660C9"/>
    <w:rsid w:val="00F6668B"/>
    <w:rsid w:val="00F6722B"/>
    <w:rsid w:val="00F6779D"/>
    <w:rsid w:val="00F6798C"/>
    <w:rsid w:val="00F7142F"/>
    <w:rsid w:val="00F71598"/>
    <w:rsid w:val="00F72059"/>
    <w:rsid w:val="00F7343D"/>
    <w:rsid w:val="00F7382F"/>
    <w:rsid w:val="00F74151"/>
    <w:rsid w:val="00F74837"/>
    <w:rsid w:val="00F74B96"/>
    <w:rsid w:val="00F74D7D"/>
    <w:rsid w:val="00F75556"/>
    <w:rsid w:val="00F769C4"/>
    <w:rsid w:val="00F80B65"/>
    <w:rsid w:val="00F810A4"/>
    <w:rsid w:val="00F810D9"/>
    <w:rsid w:val="00F8156A"/>
    <w:rsid w:val="00F825E8"/>
    <w:rsid w:val="00F82BD0"/>
    <w:rsid w:val="00F83636"/>
    <w:rsid w:val="00F84280"/>
    <w:rsid w:val="00F845AE"/>
    <w:rsid w:val="00F85BDD"/>
    <w:rsid w:val="00F86260"/>
    <w:rsid w:val="00F86E69"/>
    <w:rsid w:val="00F87B45"/>
    <w:rsid w:val="00F87E4D"/>
    <w:rsid w:val="00F90986"/>
    <w:rsid w:val="00F90BC5"/>
    <w:rsid w:val="00F90F9E"/>
    <w:rsid w:val="00F91505"/>
    <w:rsid w:val="00F92036"/>
    <w:rsid w:val="00F922F2"/>
    <w:rsid w:val="00F927A3"/>
    <w:rsid w:val="00F93759"/>
    <w:rsid w:val="00F93AA1"/>
    <w:rsid w:val="00F94362"/>
    <w:rsid w:val="00F94EB3"/>
    <w:rsid w:val="00F95174"/>
    <w:rsid w:val="00F95CED"/>
    <w:rsid w:val="00F95F89"/>
    <w:rsid w:val="00F96094"/>
    <w:rsid w:val="00F9649E"/>
    <w:rsid w:val="00F96F5E"/>
    <w:rsid w:val="00FA06E4"/>
    <w:rsid w:val="00FA0BB0"/>
    <w:rsid w:val="00FA1848"/>
    <w:rsid w:val="00FA2941"/>
    <w:rsid w:val="00FA2EAA"/>
    <w:rsid w:val="00FA5282"/>
    <w:rsid w:val="00FA60EF"/>
    <w:rsid w:val="00FA64FB"/>
    <w:rsid w:val="00FA7F19"/>
    <w:rsid w:val="00FB028A"/>
    <w:rsid w:val="00FB04E3"/>
    <w:rsid w:val="00FB0A04"/>
    <w:rsid w:val="00FB0BBD"/>
    <w:rsid w:val="00FB0FF8"/>
    <w:rsid w:val="00FB252F"/>
    <w:rsid w:val="00FB2A87"/>
    <w:rsid w:val="00FB2D58"/>
    <w:rsid w:val="00FB39DF"/>
    <w:rsid w:val="00FB4454"/>
    <w:rsid w:val="00FB54E2"/>
    <w:rsid w:val="00FB577C"/>
    <w:rsid w:val="00FB5D86"/>
    <w:rsid w:val="00FB7641"/>
    <w:rsid w:val="00FC0E52"/>
    <w:rsid w:val="00FC2585"/>
    <w:rsid w:val="00FC2961"/>
    <w:rsid w:val="00FC2A0D"/>
    <w:rsid w:val="00FC3945"/>
    <w:rsid w:val="00FC39D8"/>
    <w:rsid w:val="00FC3C84"/>
    <w:rsid w:val="00FC44DE"/>
    <w:rsid w:val="00FC4741"/>
    <w:rsid w:val="00FC4B99"/>
    <w:rsid w:val="00FC4BFE"/>
    <w:rsid w:val="00FC5253"/>
    <w:rsid w:val="00FC5F46"/>
    <w:rsid w:val="00FD015E"/>
    <w:rsid w:val="00FD0466"/>
    <w:rsid w:val="00FD0557"/>
    <w:rsid w:val="00FD0C69"/>
    <w:rsid w:val="00FD1AC2"/>
    <w:rsid w:val="00FD1C33"/>
    <w:rsid w:val="00FD2010"/>
    <w:rsid w:val="00FD230F"/>
    <w:rsid w:val="00FD2E6C"/>
    <w:rsid w:val="00FD3772"/>
    <w:rsid w:val="00FD37ED"/>
    <w:rsid w:val="00FD3F55"/>
    <w:rsid w:val="00FD47F2"/>
    <w:rsid w:val="00FD5A0E"/>
    <w:rsid w:val="00FD5CB0"/>
    <w:rsid w:val="00FD6FE8"/>
    <w:rsid w:val="00FD71F7"/>
    <w:rsid w:val="00FE04CC"/>
    <w:rsid w:val="00FE097D"/>
    <w:rsid w:val="00FE1744"/>
    <w:rsid w:val="00FE18CB"/>
    <w:rsid w:val="00FE1BAF"/>
    <w:rsid w:val="00FE25CB"/>
    <w:rsid w:val="00FE3385"/>
    <w:rsid w:val="00FE368C"/>
    <w:rsid w:val="00FE3829"/>
    <w:rsid w:val="00FE44D0"/>
    <w:rsid w:val="00FE4CF9"/>
    <w:rsid w:val="00FE52A7"/>
    <w:rsid w:val="00FE56F7"/>
    <w:rsid w:val="00FE6363"/>
    <w:rsid w:val="00FE665E"/>
    <w:rsid w:val="00FE7E58"/>
    <w:rsid w:val="00FF0006"/>
    <w:rsid w:val="00FF1A3F"/>
    <w:rsid w:val="00FF2249"/>
    <w:rsid w:val="00FF226F"/>
    <w:rsid w:val="00FF23A8"/>
    <w:rsid w:val="00FF265F"/>
    <w:rsid w:val="00FF2AF5"/>
    <w:rsid w:val="00FF2B03"/>
    <w:rsid w:val="00FF2F57"/>
    <w:rsid w:val="00FF3AED"/>
    <w:rsid w:val="00FF3E06"/>
    <w:rsid w:val="00FF4211"/>
    <w:rsid w:val="00FF4F28"/>
    <w:rsid w:val="00FF54CE"/>
    <w:rsid w:val="00FF57C2"/>
    <w:rsid w:val="00FF5BF1"/>
    <w:rsid w:val="00FF5EBB"/>
    <w:rsid w:val="00FF6186"/>
    <w:rsid w:val="00FF6594"/>
    <w:rsid w:val="00FF6AE7"/>
    <w:rsid w:val="00FF7325"/>
    <w:rsid w:val="00FF7B2F"/>
    <w:rsid w:val="00FF7F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AF7C4ECA-3939-42DB-A8D3-0D612B4D4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218A"/>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af">
    <w:name w:val="Revision"/>
    <w:hidden/>
    <w:uiPriority w:val="99"/>
    <w:semiHidden/>
    <w:rsid w:val="00D803C9"/>
    <w:pPr>
      <w:spacing w:after="0" w:line="240" w:lineRule="auto"/>
      <w:jc w:val="left"/>
    </w:pPr>
    <w:rPr>
      <w:rFonts w:ascii="Arial" w:eastAsia="Times New Roman" w:hAnsi="Arial" w:cs="Times New Roman"/>
      <w:kern w:val="0"/>
      <w:szCs w:val="20"/>
      <w:lang w:val="en-GB" w:eastAsia="zh-CN"/>
    </w:rPr>
  </w:style>
  <w:style w:type="paragraph" w:customStyle="1" w:styleId="textintend1">
    <w:name w:val="text intend 1"/>
    <w:basedOn w:val="a"/>
    <w:rsid w:val="009C75FB"/>
    <w:pPr>
      <w:numPr>
        <w:numId w:val="21"/>
      </w:numPr>
    </w:pPr>
    <w:rPr>
      <w:rFonts w:ascii="Times New Roman" w:eastAsia="MS Mincho" w:hAnsi="Times New Roman"/>
      <w:sz w:val="24"/>
      <w:lang w:val="en-US" w:eastAsia="en-GB"/>
    </w:rPr>
  </w:style>
  <w:style w:type="paragraph" w:customStyle="1" w:styleId="berschrift1H1">
    <w:name w:val="Überschrift 1.H1"/>
    <w:basedOn w:val="a"/>
    <w:next w:val="a"/>
    <w:rsid w:val="00966FD0"/>
    <w:pPr>
      <w:keepNext/>
      <w:keepLines/>
      <w:numPr>
        <w:numId w:val="24"/>
      </w:numPr>
      <w:pBdr>
        <w:top w:val="single" w:sz="12" w:space="3" w:color="auto"/>
      </w:pBdr>
      <w:overflowPunct/>
      <w:autoSpaceDE/>
      <w:autoSpaceDN/>
      <w:adjustRightInd/>
      <w:spacing w:before="240" w:after="180"/>
      <w:jc w:val="left"/>
      <w:textAlignment w:val="auto"/>
      <w:outlineLvl w:val="0"/>
    </w:pPr>
    <w:rPr>
      <w:rFonts w:eastAsia="바탕"/>
      <w:sz w:val="36"/>
      <w:lang w:eastAsia="de-DE"/>
    </w:rPr>
  </w:style>
  <w:style w:type="paragraph" w:customStyle="1" w:styleId="1PropObs">
    <w:name w:val="1. Prop_Obs"/>
    <w:basedOn w:val="a"/>
    <w:link w:val="1PropObsChar"/>
    <w:qFormat/>
    <w:rsid w:val="00F10E6C"/>
    <w:pPr>
      <w:overflowPunct/>
      <w:autoSpaceDE/>
      <w:autoSpaceDN/>
      <w:adjustRightInd/>
      <w:spacing w:before="120"/>
      <w:ind w:left="1400" w:hangingChars="700" w:hanging="1400"/>
      <w:textAlignment w:val="auto"/>
    </w:pPr>
    <w:rPr>
      <w:rFonts w:ascii="Times New Roman" w:eastAsia="맑은 고딕" w:hAnsi="Times New Roman"/>
      <w:b/>
      <w:lang w:val="en-US" w:eastAsia="ko-KR"/>
    </w:rPr>
  </w:style>
  <w:style w:type="character" w:customStyle="1" w:styleId="1PropObsChar">
    <w:name w:val="1. Prop_Obs Char"/>
    <w:link w:val="1PropObs"/>
    <w:rsid w:val="00F10E6C"/>
    <w:rPr>
      <w:rFonts w:ascii="Times New Roman" w:eastAsia="맑은 고딕" w:hAnsi="Times New Roman" w:cs="Times New Roman"/>
      <w:b/>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5052">
      <w:bodyDiv w:val="1"/>
      <w:marLeft w:val="0"/>
      <w:marRight w:val="0"/>
      <w:marTop w:val="0"/>
      <w:marBottom w:val="0"/>
      <w:divBdr>
        <w:top w:val="none" w:sz="0" w:space="0" w:color="auto"/>
        <w:left w:val="none" w:sz="0" w:space="0" w:color="auto"/>
        <w:bottom w:val="none" w:sz="0" w:space="0" w:color="auto"/>
        <w:right w:val="none" w:sz="0" w:space="0" w:color="auto"/>
      </w:divBdr>
    </w:div>
    <w:div w:id="102116993">
      <w:bodyDiv w:val="1"/>
      <w:marLeft w:val="0"/>
      <w:marRight w:val="0"/>
      <w:marTop w:val="0"/>
      <w:marBottom w:val="0"/>
      <w:divBdr>
        <w:top w:val="none" w:sz="0" w:space="0" w:color="auto"/>
        <w:left w:val="none" w:sz="0" w:space="0" w:color="auto"/>
        <w:bottom w:val="none" w:sz="0" w:space="0" w:color="auto"/>
        <w:right w:val="none" w:sz="0" w:space="0" w:color="auto"/>
      </w:divBdr>
    </w:div>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14589215">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12036991">
      <w:bodyDiv w:val="1"/>
      <w:marLeft w:val="0"/>
      <w:marRight w:val="0"/>
      <w:marTop w:val="0"/>
      <w:marBottom w:val="0"/>
      <w:divBdr>
        <w:top w:val="none" w:sz="0" w:space="0" w:color="auto"/>
        <w:left w:val="none" w:sz="0" w:space="0" w:color="auto"/>
        <w:bottom w:val="none" w:sz="0" w:space="0" w:color="auto"/>
        <w:right w:val="none" w:sz="0" w:space="0" w:color="auto"/>
      </w:divBdr>
    </w:div>
    <w:div w:id="522983346">
      <w:bodyDiv w:val="1"/>
      <w:marLeft w:val="0"/>
      <w:marRight w:val="0"/>
      <w:marTop w:val="0"/>
      <w:marBottom w:val="0"/>
      <w:divBdr>
        <w:top w:val="none" w:sz="0" w:space="0" w:color="auto"/>
        <w:left w:val="none" w:sz="0" w:space="0" w:color="auto"/>
        <w:bottom w:val="none" w:sz="0" w:space="0" w:color="auto"/>
        <w:right w:val="none" w:sz="0" w:space="0" w:color="auto"/>
      </w:divBdr>
    </w:div>
    <w:div w:id="557865868">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731194661">
      <w:bodyDiv w:val="1"/>
      <w:marLeft w:val="0"/>
      <w:marRight w:val="0"/>
      <w:marTop w:val="0"/>
      <w:marBottom w:val="0"/>
      <w:divBdr>
        <w:top w:val="none" w:sz="0" w:space="0" w:color="auto"/>
        <w:left w:val="none" w:sz="0" w:space="0" w:color="auto"/>
        <w:bottom w:val="none" w:sz="0" w:space="0" w:color="auto"/>
        <w:right w:val="none" w:sz="0" w:space="0" w:color="auto"/>
      </w:divBdr>
    </w:div>
    <w:div w:id="767236013">
      <w:bodyDiv w:val="1"/>
      <w:marLeft w:val="0"/>
      <w:marRight w:val="0"/>
      <w:marTop w:val="0"/>
      <w:marBottom w:val="0"/>
      <w:divBdr>
        <w:top w:val="none" w:sz="0" w:space="0" w:color="auto"/>
        <w:left w:val="none" w:sz="0" w:space="0" w:color="auto"/>
        <w:bottom w:val="none" w:sz="0" w:space="0" w:color="auto"/>
        <w:right w:val="none" w:sz="0" w:space="0" w:color="auto"/>
      </w:divBdr>
    </w:div>
    <w:div w:id="908268938">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9493495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22144151">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4F3CA-D1CC-42E6-B27B-05DBC6031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2439</Words>
  <Characters>13903</Characters>
  <Application>Microsoft Office Word</Application>
  <DocSecurity>0</DocSecurity>
  <Lines>115</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안가연/연구원/C&amp;M표준(연)6G Radio표준Task</cp:lastModifiedBy>
  <cp:revision>3</cp:revision>
  <dcterms:created xsi:type="dcterms:W3CDTF">2025-02-07T07:14:00Z</dcterms:created>
  <dcterms:modified xsi:type="dcterms:W3CDTF">2025-02-07T08:23:00Z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2024-10-04T02:05:11Z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73229cba-b833-4962-8053-6e763dc2b1c7</vt:lpwstr>
  </property>
  <property fmtid="{D5CDD505-2E9C-101B-9397-08002B2CF9AE}" pid="8" name="MSIP_Label_dd59f345-fd0b-4b4e-aba2-7c7a20c52995_ContentBits">
    <vt:lpwstr>0</vt:lpwstr>
  </property>
</Properties>
</file>